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F513" w14:textId="19353CEB" w:rsidR="002235E8" w:rsidRDefault="002235E8" w:rsidP="002235E8">
      <w:pPr>
        <w:bidi/>
        <w:spacing w:after="0" w:line="240" w:lineRule="auto"/>
        <w:jc w:val="center"/>
        <w:rPr>
          <w:rFonts w:ascii="Lotus Linotype" w:hAnsi="Lotus Linotype" w:cs="Traditional Arabic"/>
          <w:b/>
          <w:bCs/>
          <w:sz w:val="36"/>
          <w:szCs w:val="36"/>
          <w:rtl/>
          <w:lang w:val="en-US" w:bidi="ar-DZ"/>
        </w:rPr>
      </w:pPr>
      <w:r w:rsidRPr="002235E8">
        <w:rPr>
          <w:rFonts w:ascii="Lotus Linotype" w:hAnsi="Lotus Linotype" w:cs="Traditional Arabic"/>
          <w:b/>
          <w:bCs/>
          <w:sz w:val="36"/>
          <w:szCs w:val="36"/>
          <w:rtl/>
          <w:lang w:val="en-US" w:bidi="ar-DZ"/>
        </w:rPr>
        <w:t>ح</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ك</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م</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 xml:space="preserve"> إ</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ج</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ه</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اض</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 xml:space="preserve"> الج</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ن</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ين</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 xml:space="preserve"> الم</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ش</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و</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ه</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 xml:space="preserve"> ف</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ي الف</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ق</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ه</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 xml:space="preserve"> و</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الط</w:t>
      </w:r>
      <w:r>
        <w:rPr>
          <w:rFonts w:ascii="Lotus Linotype" w:hAnsi="Lotus Linotype" w:cs="Traditional Arabic" w:hint="cs"/>
          <w:b/>
          <w:bCs/>
          <w:sz w:val="36"/>
          <w:szCs w:val="36"/>
          <w:rtl/>
          <w:lang w:val="en-US" w:bidi="ar-DZ"/>
        </w:rPr>
        <w:t>ِّ</w:t>
      </w:r>
      <w:r w:rsidRPr="002235E8">
        <w:rPr>
          <w:rFonts w:ascii="Lotus Linotype" w:hAnsi="Lotus Linotype" w:cs="Traditional Arabic"/>
          <w:b/>
          <w:bCs/>
          <w:sz w:val="36"/>
          <w:szCs w:val="36"/>
          <w:rtl/>
          <w:lang w:val="en-US" w:bidi="ar-DZ"/>
        </w:rPr>
        <w:t>ب</w:t>
      </w:r>
      <w:r>
        <w:rPr>
          <w:rFonts w:ascii="Lotus Linotype" w:hAnsi="Lotus Linotype" w:cs="Traditional Arabic" w:hint="cs"/>
          <w:b/>
          <w:bCs/>
          <w:sz w:val="36"/>
          <w:szCs w:val="36"/>
          <w:rtl/>
          <w:lang w:val="en-US" w:bidi="ar-DZ"/>
        </w:rPr>
        <w:t>ِ</w:t>
      </w:r>
    </w:p>
    <w:p w14:paraId="4DE5140E" w14:textId="4824BB82" w:rsidR="000A26AF" w:rsidRPr="000A26AF" w:rsidRDefault="000A26AF" w:rsidP="002235E8">
      <w:pPr>
        <w:bidi/>
        <w:spacing w:after="0" w:line="240" w:lineRule="auto"/>
        <w:jc w:val="center"/>
        <w:rPr>
          <w:rFonts w:asciiTheme="majorBidi" w:hAnsiTheme="majorBidi" w:cs="Times New Roman"/>
          <w:b/>
          <w:bCs/>
          <w:i/>
          <w:iCs/>
          <w:sz w:val="28"/>
          <w:szCs w:val="28"/>
          <w:rtl/>
          <w:lang w:val="en-US" w:bidi="ar-DZ"/>
        </w:rPr>
      </w:pPr>
      <w:r w:rsidRPr="000A26AF">
        <w:rPr>
          <w:rFonts w:asciiTheme="majorBidi" w:hAnsiTheme="majorBidi" w:cstheme="majorBidi"/>
          <w:b/>
          <w:bCs/>
          <w:i/>
          <w:iCs/>
          <w:sz w:val="28"/>
          <w:szCs w:val="28"/>
          <w:lang w:val="en-US" w:bidi="ar-DZ"/>
        </w:rPr>
        <w:t>Ruling on aborting a malformed fetus in fiqh and medicine</w:t>
      </w:r>
      <w:r w:rsidRPr="000A26AF">
        <w:rPr>
          <w:rFonts w:asciiTheme="majorBidi" w:hAnsiTheme="majorBidi" w:cs="Times New Roman"/>
          <w:b/>
          <w:bCs/>
          <w:i/>
          <w:iCs/>
          <w:sz w:val="28"/>
          <w:szCs w:val="28"/>
          <w:rtl/>
          <w:lang w:val="en-US" w:bidi="ar-DZ"/>
        </w:rPr>
        <w:t xml:space="preserve"> </w:t>
      </w:r>
    </w:p>
    <w:p w14:paraId="0CDDD69E" w14:textId="5C267DEA" w:rsidR="002235E8" w:rsidRPr="00AB2A00" w:rsidRDefault="002235E8" w:rsidP="000A26AF">
      <w:pPr>
        <w:bidi/>
        <w:spacing w:after="0" w:line="240" w:lineRule="auto"/>
        <w:jc w:val="center"/>
        <w:rPr>
          <w:rFonts w:ascii="Traditional Arabic" w:hAnsi="Traditional Arabic" w:cs="Traditional Arabic"/>
          <w:b/>
          <w:bCs/>
          <w:sz w:val="32"/>
          <w:szCs w:val="32"/>
          <w:lang w:val="en-US" w:bidi="ar-DZ"/>
        </w:rPr>
      </w:pPr>
      <w:r w:rsidRPr="002235E8">
        <w:rPr>
          <w:rFonts w:ascii="Traditional Arabic" w:hAnsi="Traditional Arabic" w:cs="Traditional Arabic"/>
          <w:b/>
          <w:bCs/>
          <w:sz w:val="32"/>
          <w:szCs w:val="32"/>
          <w:rtl/>
          <w:lang w:val="en-US" w:bidi="ar-DZ"/>
        </w:rPr>
        <w:t xml:space="preserve">يمينة سلماني </w:t>
      </w:r>
      <w:r w:rsidRPr="00AB2A00">
        <w:rPr>
          <w:rStyle w:val="a4"/>
          <w:rFonts w:ascii="Traditional Arabic" w:hAnsi="Traditional Arabic" w:cs="Traditional Arabic"/>
          <w:b/>
          <w:bCs/>
          <w:sz w:val="32"/>
          <w:szCs w:val="32"/>
          <w:rtl/>
          <w:lang w:val="en-US" w:bidi="ar-DZ"/>
        </w:rPr>
        <w:footnoteReference w:id="1"/>
      </w:r>
      <w:r w:rsidR="00D66DDE">
        <w:rPr>
          <w:rFonts w:ascii="Traditional Arabic" w:hAnsi="Traditional Arabic" w:cs="Traditional Arabic" w:hint="cs"/>
          <w:b/>
          <w:bCs/>
          <w:sz w:val="32"/>
          <w:szCs w:val="32"/>
          <w:rtl/>
          <w:lang w:val="en-US" w:bidi="ar-DZ"/>
        </w:rPr>
        <w:t xml:space="preserve"> </w:t>
      </w:r>
      <w:r w:rsidR="004D4032">
        <w:rPr>
          <w:rFonts w:ascii="Traditional Arabic" w:hAnsi="Traditional Arabic" w:cs="Traditional Arabic" w:hint="cs"/>
          <w:b/>
          <w:bCs/>
          <w:sz w:val="32"/>
          <w:szCs w:val="32"/>
          <w:rtl/>
          <w:lang w:val="en-US" w:bidi="ar-DZ"/>
        </w:rPr>
        <w:t>(1)</w:t>
      </w:r>
    </w:p>
    <w:p w14:paraId="2202E211" w14:textId="77777777" w:rsidR="00274151" w:rsidRPr="00274151" w:rsidRDefault="00274151" w:rsidP="008A4AC1">
      <w:pPr>
        <w:bidi/>
        <w:spacing w:after="0" w:line="240" w:lineRule="auto"/>
        <w:jc w:val="center"/>
        <w:rPr>
          <w:rFonts w:asciiTheme="majorBidi" w:hAnsiTheme="majorBidi" w:cs="Times New Roman"/>
          <w:b/>
          <w:bCs/>
          <w:i/>
          <w:iCs/>
          <w:sz w:val="24"/>
          <w:szCs w:val="24"/>
          <w:lang w:val="en-US" w:bidi="ar-DZ"/>
        </w:rPr>
      </w:pPr>
      <w:r w:rsidRPr="00274151">
        <w:rPr>
          <w:rFonts w:asciiTheme="majorBidi" w:hAnsiTheme="majorBidi" w:cstheme="majorBidi"/>
          <w:b/>
          <w:bCs/>
          <w:i/>
          <w:iCs/>
          <w:sz w:val="24"/>
          <w:szCs w:val="24"/>
          <w:lang w:val="en-US" w:bidi="ar-DZ"/>
        </w:rPr>
        <w:t>Amina SELMANI</w:t>
      </w:r>
      <w:r w:rsidRPr="00274151">
        <w:rPr>
          <w:rFonts w:asciiTheme="majorBidi" w:hAnsiTheme="majorBidi" w:cs="Times New Roman"/>
          <w:b/>
          <w:bCs/>
          <w:i/>
          <w:iCs/>
          <w:sz w:val="24"/>
          <w:szCs w:val="24"/>
          <w:rtl/>
          <w:lang w:val="en-US" w:bidi="ar-DZ"/>
        </w:rPr>
        <w:t xml:space="preserve"> </w:t>
      </w:r>
    </w:p>
    <w:p w14:paraId="06DE9388" w14:textId="3FE7E69C" w:rsidR="002235E8" w:rsidRDefault="008C1FFD" w:rsidP="008C1FFD">
      <w:pPr>
        <w:bidi/>
        <w:spacing w:after="0" w:line="240" w:lineRule="auto"/>
        <w:jc w:val="center"/>
        <w:rPr>
          <w:rFonts w:asciiTheme="majorBidi" w:eastAsia="SimSun" w:hAnsiTheme="majorBidi" w:cstheme="majorBidi"/>
          <w:color w:val="000000" w:themeColor="text1"/>
          <w:sz w:val="24"/>
          <w:szCs w:val="24"/>
          <w:rtl/>
          <w:lang w:eastAsia="zh-CN" w:bidi="ar-DZ"/>
        </w:rPr>
      </w:pPr>
      <w:r>
        <w:rPr>
          <w:rFonts w:ascii="Traditional Arabic" w:hAnsi="Traditional Arabic" w:cs="Traditional Arabic" w:hint="cs"/>
          <w:sz w:val="32"/>
          <w:szCs w:val="32"/>
          <w:rtl/>
          <w:lang w:val="en-US" w:bidi="ar-DZ"/>
        </w:rPr>
        <w:t xml:space="preserve">(1) </w:t>
      </w:r>
      <w:r w:rsidR="008A4AC1" w:rsidRPr="008A4AC1">
        <w:rPr>
          <w:rFonts w:ascii="Traditional Arabic" w:hAnsi="Traditional Arabic" w:cs="Traditional Arabic"/>
          <w:sz w:val="32"/>
          <w:szCs w:val="32"/>
          <w:rtl/>
          <w:lang w:val="en-US" w:bidi="ar-DZ"/>
        </w:rPr>
        <w:t>كلية العلوم الإسلامية</w:t>
      </w:r>
      <w:r w:rsidR="008A4AC1">
        <w:rPr>
          <w:rFonts w:ascii="Traditional Arabic" w:hAnsi="Traditional Arabic" w:cs="Traditional Arabic" w:hint="cs"/>
          <w:sz w:val="32"/>
          <w:szCs w:val="32"/>
          <w:rtl/>
          <w:lang w:val="en-US" w:bidi="ar-DZ"/>
        </w:rPr>
        <w:t xml:space="preserve">، </w:t>
      </w:r>
      <w:r w:rsidR="008A4AC1" w:rsidRPr="008A4AC1">
        <w:rPr>
          <w:rFonts w:ascii="Traditional Arabic" w:hAnsi="Traditional Arabic" w:cs="Traditional Arabic"/>
          <w:sz w:val="32"/>
          <w:szCs w:val="32"/>
          <w:rtl/>
          <w:lang w:val="en-US" w:bidi="ar-DZ"/>
        </w:rPr>
        <w:t>جامعة باتنة 1</w:t>
      </w:r>
      <w:r w:rsidR="002235E8">
        <w:rPr>
          <w:rFonts w:ascii="Traditional Arabic" w:hAnsi="Traditional Arabic" w:cs="Traditional Arabic" w:hint="cs"/>
          <w:sz w:val="32"/>
          <w:szCs w:val="32"/>
          <w:rtl/>
          <w:lang w:val="en-US" w:bidi="ar-DZ"/>
        </w:rPr>
        <w:t xml:space="preserve">، </w:t>
      </w:r>
      <w:r w:rsidR="002235E8" w:rsidRPr="00E07298">
        <w:rPr>
          <w:rFonts w:ascii="Traditional Arabic" w:hAnsi="Traditional Arabic" w:cs="Traditional Arabic"/>
          <w:sz w:val="32"/>
          <w:szCs w:val="32"/>
          <w:rtl/>
          <w:lang w:val="en-US" w:bidi="ar-DZ"/>
        </w:rPr>
        <w:t>الجزائر</w:t>
      </w:r>
      <w:r>
        <w:rPr>
          <w:rFonts w:ascii="Traditional Arabic" w:hAnsi="Traditional Arabic" w:cs="Traditional Arabic" w:hint="cs"/>
          <w:sz w:val="32"/>
          <w:szCs w:val="32"/>
          <w:rtl/>
          <w:lang w:val="en-US" w:bidi="ar-DZ"/>
        </w:rPr>
        <w:t xml:space="preserve">. </w:t>
      </w:r>
      <w:r w:rsidR="002235E8" w:rsidRPr="00274151">
        <w:rPr>
          <w:rFonts w:asciiTheme="majorBidi" w:eastAsia="SimSun" w:hAnsiTheme="majorBidi" w:cstheme="majorBidi"/>
          <w:color w:val="000000" w:themeColor="text1"/>
          <w:sz w:val="24"/>
          <w:szCs w:val="24"/>
          <w:lang w:eastAsia="zh-CN" w:bidi="ar-DZ"/>
        </w:rPr>
        <w:t>Selmaniami@gmail.com</w:t>
      </w:r>
    </w:p>
    <w:p w14:paraId="3E86BACD" w14:textId="77777777" w:rsidR="0045786F" w:rsidRPr="0045786F" w:rsidRDefault="0045786F" w:rsidP="0045786F">
      <w:pPr>
        <w:bidi/>
        <w:spacing w:after="0" w:line="240" w:lineRule="auto"/>
        <w:jc w:val="center"/>
        <w:rPr>
          <w:rFonts w:ascii="Traditional Arabic" w:hAnsi="Traditional Arabic" w:cs="Traditional Arabic"/>
          <w:sz w:val="32"/>
          <w:szCs w:val="32"/>
          <w:rtl/>
          <w:lang w:val="en-US" w:bidi="ar-DZ"/>
        </w:rPr>
      </w:pPr>
    </w:p>
    <w:p w14:paraId="627191EB" w14:textId="703D0D4D" w:rsidR="002235E8" w:rsidRDefault="002235E8" w:rsidP="00E8647C">
      <w:pPr>
        <w:bidi/>
        <w:spacing w:after="0" w:line="240" w:lineRule="auto"/>
        <w:jc w:val="center"/>
        <w:rPr>
          <w:rFonts w:ascii="Traditional Arabic" w:hAnsi="Traditional Arabic" w:cs="Traditional Arabic"/>
          <w:color w:val="000000" w:themeColor="text1"/>
          <w:sz w:val="28"/>
          <w:szCs w:val="28"/>
          <w:rtl/>
          <w:lang w:bidi="ar-DZ"/>
        </w:rPr>
      </w:pPr>
      <w:r w:rsidRPr="005B15D4">
        <w:rPr>
          <w:rFonts w:ascii="Traditional Arabic" w:hAnsi="Traditional Arabic" w:cs="Traditional Arabic"/>
          <w:color w:val="000000" w:themeColor="text1"/>
          <w:sz w:val="28"/>
          <w:szCs w:val="28"/>
          <w:rtl/>
          <w:lang w:bidi="ar-DZ"/>
        </w:rPr>
        <w:t xml:space="preserve">تاريخ الاستلام: </w:t>
      </w:r>
      <w:r w:rsidR="00BC364E">
        <w:rPr>
          <w:rFonts w:ascii="Traditional Arabic" w:hAnsi="Traditional Arabic" w:cs="Traditional Arabic" w:hint="cs"/>
          <w:color w:val="000000" w:themeColor="text1"/>
          <w:sz w:val="28"/>
          <w:szCs w:val="28"/>
          <w:rtl/>
          <w:lang w:bidi="ar-DZ"/>
        </w:rPr>
        <w:t>06</w:t>
      </w:r>
      <w:r w:rsidRPr="005B15D4">
        <w:rPr>
          <w:rFonts w:ascii="Traditional Arabic" w:hAnsi="Traditional Arabic" w:cs="Traditional Arabic"/>
          <w:color w:val="000000" w:themeColor="text1"/>
          <w:sz w:val="28"/>
          <w:szCs w:val="28"/>
          <w:rtl/>
          <w:lang w:bidi="ar-DZ"/>
        </w:rPr>
        <w:t>/</w:t>
      </w:r>
      <w:r w:rsidR="00BC364E">
        <w:rPr>
          <w:rFonts w:ascii="Traditional Arabic" w:hAnsi="Traditional Arabic" w:cs="Traditional Arabic" w:hint="cs"/>
          <w:color w:val="000000" w:themeColor="text1"/>
          <w:sz w:val="28"/>
          <w:szCs w:val="28"/>
          <w:rtl/>
          <w:lang w:bidi="ar-DZ"/>
        </w:rPr>
        <w:t>02</w:t>
      </w:r>
      <w:r w:rsidRPr="005B15D4">
        <w:rPr>
          <w:rFonts w:ascii="Traditional Arabic" w:hAnsi="Traditional Arabic" w:cs="Traditional Arabic"/>
          <w:color w:val="000000" w:themeColor="text1"/>
          <w:sz w:val="28"/>
          <w:szCs w:val="28"/>
          <w:rtl/>
          <w:lang w:bidi="ar-DZ"/>
        </w:rPr>
        <w:t xml:space="preserve">/2022             تاريخ القبول: </w:t>
      </w:r>
      <w:r w:rsidR="00BC364E">
        <w:rPr>
          <w:rFonts w:ascii="Traditional Arabic" w:hAnsi="Traditional Arabic" w:cs="Traditional Arabic" w:hint="cs"/>
          <w:color w:val="000000" w:themeColor="text1"/>
          <w:sz w:val="28"/>
          <w:szCs w:val="28"/>
          <w:rtl/>
          <w:lang w:bidi="ar-DZ"/>
        </w:rPr>
        <w:t>01</w:t>
      </w:r>
      <w:r w:rsidRPr="005B15D4">
        <w:rPr>
          <w:rFonts w:ascii="Traditional Arabic" w:hAnsi="Traditional Arabic" w:cs="Traditional Arabic"/>
          <w:color w:val="000000" w:themeColor="text1"/>
          <w:sz w:val="28"/>
          <w:szCs w:val="28"/>
          <w:rtl/>
          <w:lang w:bidi="ar-DZ"/>
        </w:rPr>
        <w:t>/</w:t>
      </w:r>
      <w:r w:rsidR="00BC364E">
        <w:rPr>
          <w:rFonts w:ascii="Traditional Arabic" w:hAnsi="Traditional Arabic" w:cs="Traditional Arabic" w:hint="cs"/>
          <w:color w:val="000000" w:themeColor="text1"/>
          <w:sz w:val="28"/>
          <w:szCs w:val="28"/>
          <w:rtl/>
          <w:lang w:bidi="ar-DZ"/>
        </w:rPr>
        <w:t>03</w:t>
      </w:r>
      <w:r w:rsidRPr="005B15D4">
        <w:rPr>
          <w:rFonts w:ascii="Traditional Arabic" w:hAnsi="Traditional Arabic" w:cs="Traditional Arabic"/>
          <w:color w:val="000000" w:themeColor="text1"/>
          <w:sz w:val="28"/>
          <w:szCs w:val="28"/>
          <w:rtl/>
          <w:lang w:bidi="ar-DZ"/>
        </w:rPr>
        <w:t>/</w:t>
      </w:r>
      <w:r w:rsidRPr="005B15D4">
        <w:rPr>
          <w:rFonts w:ascii="Traditional Arabic" w:hAnsi="Traditional Arabic" w:cs="Traditional Arabic"/>
          <w:color w:val="000000" w:themeColor="text1"/>
          <w:sz w:val="28"/>
          <w:szCs w:val="28"/>
          <w:lang w:bidi="ar-DZ"/>
        </w:rPr>
        <w:t xml:space="preserve"> </w:t>
      </w:r>
      <w:r w:rsidRPr="005B15D4">
        <w:rPr>
          <w:rFonts w:ascii="Traditional Arabic" w:hAnsi="Traditional Arabic" w:cs="Traditional Arabic"/>
          <w:color w:val="000000" w:themeColor="text1"/>
          <w:sz w:val="28"/>
          <w:szCs w:val="28"/>
          <w:rtl/>
          <w:lang w:bidi="ar-DZ"/>
        </w:rPr>
        <w:t xml:space="preserve">2022            تاريخ النشر: </w:t>
      </w:r>
      <w:r w:rsidR="0065337D">
        <w:rPr>
          <w:rFonts w:ascii="Traditional Arabic" w:hAnsi="Traditional Arabic" w:cs="Traditional Arabic" w:hint="cs"/>
          <w:color w:val="000000" w:themeColor="text1"/>
          <w:sz w:val="28"/>
          <w:szCs w:val="28"/>
          <w:rtl/>
          <w:lang w:bidi="ar-DZ"/>
        </w:rPr>
        <w:t>08</w:t>
      </w:r>
      <w:r w:rsidRPr="005B15D4">
        <w:rPr>
          <w:rFonts w:ascii="Traditional Arabic" w:hAnsi="Traditional Arabic" w:cs="Traditional Arabic"/>
          <w:color w:val="000000" w:themeColor="text1"/>
          <w:sz w:val="28"/>
          <w:szCs w:val="28"/>
          <w:rtl/>
          <w:lang w:bidi="ar-DZ"/>
        </w:rPr>
        <w:t>/</w:t>
      </w:r>
      <w:r w:rsidR="00BC364E">
        <w:rPr>
          <w:rFonts w:ascii="Traditional Arabic" w:hAnsi="Traditional Arabic" w:cs="Traditional Arabic" w:hint="cs"/>
          <w:color w:val="000000" w:themeColor="text1"/>
          <w:sz w:val="28"/>
          <w:szCs w:val="28"/>
          <w:rtl/>
          <w:lang w:bidi="ar-DZ"/>
        </w:rPr>
        <w:t>04</w:t>
      </w:r>
      <w:r w:rsidRPr="005B15D4">
        <w:rPr>
          <w:rFonts w:ascii="Traditional Arabic" w:hAnsi="Traditional Arabic" w:cs="Traditional Arabic"/>
          <w:color w:val="000000" w:themeColor="text1"/>
          <w:sz w:val="28"/>
          <w:szCs w:val="28"/>
          <w:rtl/>
          <w:lang w:bidi="ar-DZ"/>
        </w:rPr>
        <w:t>/</w:t>
      </w:r>
      <w:bookmarkStart w:id="0" w:name="_Hlk89185141"/>
      <w:r w:rsidRPr="005B15D4">
        <w:rPr>
          <w:rFonts w:ascii="Traditional Arabic" w:hAnsi="Traditional Arabic" w:cs="Traditional Arabic"/>
          <w:color w:val="000000" w:themeColor="text1"/>
          <w:sz w:val="28"/>
          <w:szCs w:val="28"/>
          <w:rtl/>
          <w:lang w:bidi="ar-DZ"/>
        </w:rPr>
        <w:t>202</w:t>
      </w:r>
      <w:bookmarkEnd w:id="0"/>
      <w:r w:rsidRPr="005B15D4">
        <w:rPr>
          <w:rFonts w:ascii="Traditional Arabic" w:hAnsi="Traditional Arabic" w:cs="Traditional Arabic"/>
          <w:color w:val="000000" w:themeColor="text1"/>
          <w:sz w:val="28"/>
          <w:szCs w:val="28"/>
          <w:rtl/>
          <w:lang w:bidi="ar-DZ"/>
        </w:rPr>
        <w:t>2</w:t>
      </w:r>
    </w:p>
    <w:p w14:paraId="1E861B66" w14:textId="19D5E5D5" w:rsidR="008A4AC1" w:rsidRPr="005B15D4" w:rsidRDefault="005C7693" w:rsidP="008A4AC1">
      <w:pPr>
        <w:bidi/>
        <w:spacing w:before="240" w:after="0" w:line="240" w:lineRule="auto"/>
        <w:jc w:val="center"/>
        <w:rPr>
          <w:rFonts w:ascii="Traditional Arabic" w:hAnsi="Traditional Arabic" w:cs="Traditional Arabic"/>
          <w:color w:val="000000" w:themeColor="text1"/>
          <w:sz w:val="28"/>
          <w:szCs w:val="28"/>
          <w:rtl/>
          <w:lang w:bidi="ar-DZ"/>
        </w:rPr>
      </w:pPr>
      <w:r>
        <w:rPr>
          <w:rFonts w:ascii="Traditional Arabic" w:hAnsi="Traditional Arabic" w:cs="Traditional Arabic"/>
          <w:noProof/>
          <w:color w:val="000000" w:themeColor="text1"/>
          <w:sz w:val="28"/>
          <w:szCs w:val="28"/>
          <w:rtl/>
          <w:lang w:val="ar-DZ" w:bidi="ar-DZ"/>
        </w:rPr>
        <w:pict w14:anchorId="7CDADF4C">
          <v:rect id="_x0000_s2051" style="position:absolute;left:0;text-align:left;margin-left:-.85pt;margin-top:3.5pt;width:467.5pt;height:380.95pt;z-index:251658240" fillcolor="white [3212]">
            <v:fill opacity="20316f"/>
            <v:textbox style="mso-next-textbox:#_x0000_s2051">
              <w:txbxContent>
                <w:p w14:paraId="284FE9C9" w14:textId="77777777" w:rsidR="008A4AC1" w:rsidRDefault="008A4AC1" w:rsidP="008A4AC1">
                  <w:pPr>
                    <w:bidi/>
                    <w:spacing w:after="0" w:line="240" w:lineRule="auto"/>
                    <w:ind w:hanging="2"/>
                    <w:rPr>
                      <w:rFonts w:ascii="Traditional Arabic" w:hAnsi="Traditional Arabic" w:cs="Traditional Arabic"/>
                      <w:b/>
                      <w:bCs/>
                      <w:sz w:val="32"/>
                      <w:szCs w:val="32"/>
                      <w:rtl/>
                      <w:lang w:bidi="ar-DZ"/>
                    </w:rPr>
                  </w:pPr>
                </w:p>
                <w:p w14:paraId="63FA7A77" w14:textId="2D797A27" w:rsidR="008A4AC1" w:rsidRPr="00D237D1" w:rsidRDefault="008A4AC1" w:rsidP="008A4AC1">
                  <w:pPr>
                    <w:bidi/>
                    <w:spacing w:after="0" w:line="240" w:lineRule="auto"/>
                    <w:ind w:hanging="2"/>
                    <w:rPr>
                      <w:rFonts w:ascii="Traditional Arabic" w:hAnsi="Traditional Arabic" w:cs="Traditional Arabic"/>
                      <w:b/>
                      <w:bCs/>
                      <w:sz w:val="32"/>
                      <w:szCs w:val="32"/>
                      <w:rtl/>
                      <w:lang w:bidi="ar-DZ"/>
                    </w:rPr>
                  </w:pPr>
                  <w:r w:rsidRPr="00D237D1">
                    <w:rPr>
                      <w:rFonts w:ascii="Traditional Arabic" w:hAnsi="Traditional Arabic" w:cs="Traditional Arabic" w:hint="cs"/>
                      <w:b/>
                      <w:bCs/>
                      <w:sz w:val="32"/>
                      <w:szCs w:val="32"/>
                      <w:rtl/>
                      <w:lang w:bidi="ar-DZ"/>
                    </w:rPr>
                    <w:t>الملخص</w:t>
                  </w:r>
                </w:p>
                <w:p w14:paraId="1B391048" w14:textId="620A5452" w:rsidR="008A4AC1" w:rsidRDefault="008A4AC1" w:rsidP="008A4AC1">
                  <w:pPr>
                    <w:tabs>
                      <w:tab w:val="center" w:pos="4677"/>
                    </w:tabs>
                    <w:bidi/>
                    <w:ind w:firstLine="565"/>
                    <w:jc w:val="both"/>
                    <w:rPr>
                      <w:rFonts w:ascii="Traditional Arabic" w:hAnsi="Traditional Arabic" w:cs="Traditional Arabic"/>
                      <w:sz w:val="32"/>
                      <w:szCs w:val="32"/>
                      <w:lang w:bidi="ar-DZ"/>
                    </w:rPr>
                  </w:pPr>
                  <w:r w:rsidRPr="00D237D1">
                    <w:rPr>
                      <w:rFonts w:ascii="Traditional Arabic" w:hAnsi="Traditional Arabic" w:cs="Traditional Arabic" w:hint="cs"/>
                      <w:sz w:val="32"/>
                      <w:szCs w:val="32"/>
                      <w:rtl/>
                      <w:lang w:bidi="ar-DZ"/>
                    </w:rPr>
                    <w:t>صار اليوم ممكنا الكشف عن تشوهات الجنين، وعلاج بعضها في المراحل الأولى من الحمل، إلا أن بعض تلك التشوهات خطيرة لا يمكن -على الأقل حاليا- علاجها</w:t>
                  </w:r>
                  <w:r w:rsidR="00D179D1">
                    <w:rPr>
                      <w:rFonts w:ascii="Traditional Arabic" w:hAnsi="Traditional Arabic" w:cs="Traditional Arabic" w:hint="cs"/>
                      <w:sz w:val="32"/>
                      <w:szCs w:val="32"/>
                      <w:rtl/>
                      <w:lang w:bidi="ar-DZ"/>
                    </w:rPr>
                    <w:t>.</w:t>
                  </w:r>
                  <w:r w:rsidRPr="00D237D1">
                    <w:rPr>
                      <w:rFonts w:ascii="Traditional Arabic" w:hAnsi="Traditional Arabic" w:cs="Traditional Arabic" w:hint="cs"/>
                      <w:sz w:val="32"/>
                      <w:szCs w:val="32"/>
                      <w:rtl/>
                      <w:lang w:bidi="ar-DZ"/>
                    </w:rPr>
                    <w:t xml:space="preserve"> فجاء هذا البحث المعنون بـ: </w:t>
                  </w:r>
                  <w:r w:rsidRPr="00EB483D">
                    <w:rPr>
                      <w:rFonts w:ascii="Traditional Arabic" w:hAnsi="Traditional Arabic" w:cs="Traditional Arabic" w:hint="cs"/>
                      <w:sz w:val="32"/>
                      <w:szCs w:val="32"/>
                      <w:rtl/>
                      <w:lang w:bidi="ar-DZ"/>
                    </w:rPr>
                    <w:t>حكم إجهاض الجنين المشوه في الفقه والطب،</w:t>
                  </w:r>
                  <w:r w:rsidRPr="00D237D1">
                    <w:rPr>
                      <w:rFonts w:ascii="Traditional Arabic" w:hAnsi="Traditional Arabic" w:cs="Traditional Arabic" w:hint="cs"/>
                      <w:sz w:val="32"/>
                      <w:szCs w:val="32"/>
                      <w:rtl/>
                      <w:lang w:bidi="ar-DZ"/>
                    </w:rPr>
                    <w:t xml:space="preserve"> ليبيّن الحكم الفقهي للإجهاض عموما، ولإجهاض الجنين المشوه على وجه الخصوص.</w:t>
                  </w:r>
                </w:p>
                <w:p w14:paraId="78A5EB41" w14:textId="012A78D1" w:rsidR="008A4AC1" w:rsidRPr="00E23045" w:rsidRDefault="008A4AC1" w:rsidP="008A4AC1">
                  <w:pPr>
                    <w:tabs>
                      <w:tab w:val="center" w:pos="4677"/>
                    </w:tabs>
                    <w:bidi/>
                    <w:jc w:val="both"/>
                    <w:rPr>
                      <w:rFonts w:cs="Traditional Arabic"/>
                      <w:sz w:val="32"/>
                      <w:szCs w:val="32"/>
                      <w:rtl/>
                      <w:lang w:bidi="ar-DZ"/>
                    </w:rPr>
                  </w:pPr>
                  <w:r w:rsidRPr="00E23045">
                    <w:rPr>
                      <w:rFonts w:ascii="Traditional Arabic" w:hAnsi="Traditional Arabic" w:cs="Traditional Arabic"/>
                      <w:b/>
                      <w:bCs/>
                      <w:sz w:val="32"/>
                      <w:szCs w:val="32"/>
                      <w:rtl/>
                      <w:lang w:val="en-US" w:bidi="ar-DZ"/>
                    </w:rPr>
                    <w:t>الكلمات المفتاحيّة</w:t>
                  </w:r>
                  <w:r w:rsidRPr="00E23045">
                    <w:rPr>
                      <w:rFonts w:ascii="Traditional Arabic" w:hAnsi="Traditional Arabic" w:cs="Traditional Arabic"/>
                      <w:sz w:val="32"/>
                      <w:szCs w:val="32"/>
                      <w:rtl/>
                      <w:lang w:val="en-US" w:bidi="ar-DZ"/>
                    </w:rPr>
                    <w:t>:</w:t>
                  </w:r>
                  <w:r w:rsidRPr="00E23045">
                    <w:rPr>
                      <w:rFonts w:ascii="Traditional Arabic" w:hAnsi="Traditional Arabic" w:cs="Traditional Arabic"/>
                      <w:sz w:val="32"/>
                      <w:szCs w:val="32"/>
                      <w:lang w:bidi="ar-DZ"/>
                    </w:rPr>
                    <w:t xml:space="preserve"> </w:t>
                  </w:r>
                  <w:r w:rsidR="00D179D1" w:rsidRPr="00E23045">
                    <w:rPr>
                      <w:rFonts w:ascii="Traditional Arabic" w:hAnsi="Traditional Arabic" w:cs="Traditional Arabic" w:hint="cs"/>
                      <w:sz w:val="32"/>
                      <w:szCs w:val="32"/>
                      <w:rtl/>
                      <w:lang w:bidi="ar-DZ"/>
                    </w:rPr>
                    <w:t>الإجهاض، فقه الإجهاض، الجنين المشوه، طب الأجنة.</w:t>
                  </w:r>
                </w:p>
                <w:p w14:paraId="52D666B6" w14:textId="77777777" w:rsidR="008A4AC1" w:rsidRPr="00CE1642" w:rsidRDefault="008A4AC1" w:rsidP="008A4AC1">
                  <w:pPr>
                    <w:spacing w:after="0" w:line="240" w:lineRule="auto"/>
                    <w:jc w:val="both"/>
                    <w:rPr>
                      <w:rFonts w:asciiTheme="majorBidi" w:hAnsiTheme="majorBidi" w:cstheme="majorBidi"/>
                      <w:b/>
                      <w:bCs/>
                      <w:i/>
                      <w:iCs/>
                      <w:sz w:val="28"/>
                      <w:szCs w:val="28"/>
                      <w:rtl/>
                      <w:lang w:val="en-GB" w:bidi="ar-DZ"/>
                    </w:rPr>
                  </w:pPr>
                  <w:r w:rsidRPr="00D179D1">
                    <w:rPr>
                      <w:rFonts w:asciiTheme="majorBidi" w:hAnsiTheme="majorBidi" w:cstheme="majorBidi"/>
                      <w:b/>
                      <w:bCs/>
                      <w:i/>
                      <w:iCs/>
                      <w:sz w:val="28"/>
                      <w:szCs w:val="28"/>
                      <w:lang w:val="en-GB" w:bidi="ar-DZ"/>
                    </w:rPr>
                    <w:t>Abstract:</w:t>
                  </w:r>
                </w:p>
                <w:p w14:paraId="05905663" w14:textId="3DDA7DDB" w:rsidR="008A4AC1" w:rsidRDefault="008A4AC1" w:rsidP="008A4AC1">
                  <w:pPr>
                    <w:tabs>
                      <w:tab w:val="center" w:pos="4677"/>
                    </w:tabs>
                    <w:ind w:firstLine="567"/>
                    <w:jc w:val="both"/>
                    <w:rPr>
                      <w:rFonts w:asciiTheme="majorBidi" w:hAnsiTheme="majorBidi" w:cstheme="majorBidi"/>
                      <w:i/>
                      <w:iCs/>
                      <w:sz w:val="28"/>
                      <w:szCs w:val="28"/>
                      <w:rtl/>
                      <w:lang w:val="en-US" w:bidi="ar-DZ"/>
                    </w:rPr>
                  </w:pPr>
                  <w:r w:rsidRPr="00D179D1">
                    <w:rPr>
                      <w:rFonts w:asciiTheme="majorBidi" w:hAnsiTheme="majorBidi" w:cstheme="majorBidi"/>
                      <w:i/>
                      <w:iCs/>
                      <w:sz w:val="28"/>
                      <w:szCs w:val="28"/>
                      <w:lang w:val="en-GB" w:bidi="ar-DZ"/>
                    </w:rPr>
                    <w:t>Todayit has become possible to detect fetal</w:t>
                  </w:r>
                  <w:r w:rsidR="00D179D1" w:rsidRPr="00D179D1">
                    <w:rPr>
                      <w:rFonts w:asciiTheme="majorBidi" w:hAnsiTheme="majorBidi" w:cstheme="majorBidi"/>
                      <w:i/>
                      <w:iCs/>
                      <w:sz w:val="28"/>
                      <w:szCs w:val="28"/>
                      <w:lang w:val="en-GB" w:bidi="ar-DZ"/>
                    </w:rPr>
                    <w:t xml:space="preserve"> </w:t>
                  </w:r>
                  <w:r w:rsidRPr="00D179D1">
                    <w:rPr>
                      <w:rFonts w:asciiTheme="majorBidi" w:hAnsiTheme="majorBidi" w:cstheme="majorBidi"/>
                      <w:i/>
                      <w:iCs/>
                      <w:sz w:val="28"/>
                      <w:szCs w:val="28"/>
                      <w:lang w:val="en-GB" w:bidi="ar-DZ"/>
                    </w:rPr>
                    <w:t xml:space="preserve">abnormalities, and treatsome of them in the early stages of pregnancy, but some of theseabnormalities are serious and cannot -at least now- betreated. </w:t>
                  </w:r>
                  <w:r w:rsidRPr="008A4AC1">
                    <w:rPr>
                      <w:rFonts w:asciiTheme="majorBidi" w:hAnsiTheme="majorBidi" w:cstheme="majorBidi"/>
                      <w:i/>
                      <w:iCs/>
                      <w:sz w:val="28"/>
                      <w:szCs w:val="28"/>
                      <w:lang w:val="en-US" w:bidi="ar-DZ"/>
                    </w:rPr>
                    <w:t>This research came entitled: The ruling on abortion of a distortedfetus in jurisprudence and medicine, to show the jurisprudential ruling on abortion in general, and to abort a deformed fetus in particular.</w:t>
                  </w:r>
                </w:p>
                <w:p w14:paraId="08B124CA" w14:textId="41878F5B" w:rsidR="008A4AC1" w:rsidRPr="00E23045" w:rsidRDefault="008A4AC1" w:rsidP="008A4AC1">
                  <w:pPr>
                    <w:tabs>
                      <w:tab w:val="center" w:pos="4677"/>
                    </w:tabs>
                    <w:jc w:val="both"/>
                    <w:rPr>
                      <w:rFonts w:asciiTheme="majorBidi" w:hAnsiTheme="majorBidi" w:cstheme="majorBidi"/>
                      <w:i/>
                      <w:iCs/>
                      <w:color w:val="FF0000"/>
                      <w:sz w:val="28"/>
                      <w:szCs w:val="28"/>
                      <w:lang w:val="en-GB"/>
                    </w:rPr>
                  </w:pPr>
                  <w:r w:rsidRPr="00E23045">
                    <w:rPr>
                      <w:rFonts w:asciiTheme="majorBidi" w:hAnsiTheme="majorBidi" w:cstheme="majorBidi"/>
                      <w:b/>
                      <w:bCs/>
                      <w:i/>
                      <w:iCs/>
                      <w:sz w:val="28"/>
                      <w:szCs w:val="28"/>
                      <w:lang w:val="en-GB" w:bidi="ar-DZ"/>
                    </w:rPr>
                    <w:t>Keywords:</w:t>
                  </w:r>
                  <w:r w:rsidRPr="008A4AC1">
                    <w:rPr>
                      <w:rFonts w:asciiTheme="majorBidi" w:hAnsiTheme="majorBidi" w:cstheme="majorBidi"/>
                      <w:b/>
                      <w:bCs/>
                      <w:i/>
                      <w:iCs/>
                      <w:color w:val="FF0000"/>
                      <w:sz w:val="28"/>
                      <w:szCs w:val="28"/>
                      <w:lang w:val="en-GB" w:bidi="ar-DZ"/>
                    </w:rPr>
                    <w:t xml:space="preserve"> </w:t>
                  </w:r>
                  <w:r w:rsidR="00E23045" w:rsidRPr="00E23045">
                    <w:rPr>
                      <w:rFonts w:asciiTheme="majorBidi" w:hAnsiTheme="majorBidi" w:cstheme="majorBidi"/>
                      <w:i/>
                      <w:iCs/>
                      <w:sz w:val="28"/>
                      <w:szCs w:val="28"/>
                      <w:lang w:val="en-GB" w:bidi="ar-DZ"/>
                    </w:rPr>
                    <w:t>Abortion, jurisprudence of abortion, deformed fetus, embryology</w:t>
                  </w:r>
                  <w:r w:rsidR="00E23045">
                    <w:rPr>
                      <w:rFonts w:asciiTheme="majorBidi" w:hAnsiTheme="majorBidi" w:cstheme="majorBidi"/>
                      <w:i/>
                      <w:iCs/>
                      <w:sz w:val="28"/>
                      <w:szCs w:val="28"/>
                      <w:lang w:val="en-GB" w:bidi="ar-DZ"/>
                    </w:rPr>
                    <w:t>.</w:t>
                  </w:r>
                </w:p>
                <w:p w14:paraId="3E79EA1D" w14:textId="31EDA99A" w:rsidR="008A4AC1" w:rsidRPr="008A4AC1" w:rsidRDefault="008A4AC1" w:rsidP="008A4AC1">
                  <w:pPr>
                    <w:tabs>
                      <w:tab w:val="center" w:pos="4677"/>
                    </w:tabs>
                    <w:ind w:firstLine="567"/>
                    <w:jc w:val="both"/>
                    <w:rPr>
                      <w:rFonts w:asciiTheme="majorBidi" w:hAnsiTheme="majorBidi" w:cstheme="majorBidi"/>
                      <w:b/>
                      <w:bCs/>
                      <w:i/>
                      <w:iCs/>
                      <w:sz w:val="28"/>
                      <w:szCs w:val="28"/>
                      <w:rtl/>
                      <w:lang w:bidi="ar-DZ"/>
                    </w:rPr>
                  </w:pPr>
                  <w:r w:rsidRPr="008A4AC1">
                    <w:rPr>
                      <w:rFonts w:asciiTheme="majorBidi" w:hAnsiTheme="majorBidi" w:cstheme="majorBidi"/>
                      <w:i/>
                      <w:iCs/>
                      <w:sz w:val="28"/>
                      <w:szCs w:val="28"/>
                      <w:rtl/>
                      <w:lang w:bidi="ar-DZ"/>
                    </w:rPr>
                    <w:br w:type="page"/>
                  </w:r>
                </w:p>
                <w:p w14:paraId="32E197FF" w14:textId="77777777" w:rsidR="008A4AC1" w:rsidRPr="00A46A6C" w:rsidRDefault="008A4AC1" w:rsidP="008A4AC1">
                  <w:pPr>
                    <w:spacing w:after="0" w:line="240" w:lineRule="auto"/>
                    <w:jc w:val="both"/>
                    <w:rPr>
                      <w:rFonts w:asciiTheme="majorBidi" w:hAnsiTheme="majorBidi" w:cstheme="majorBidi"/>
                      <w:sz w:val="28"/>
                      <w:szCs w:val="28"/>
                      <w:lang w:val="en-GB" w:bidi="ar-DZ"/>
                    </w:rPr>
                  </w:pPr>
                </w:p>
              </w:txbxContent>
            </v:textbox>
          </v:rect>
        </w:pict>
      </w:r>
    </w:p>
    <w:p w14:paraId="3B5FF4C8" w14:textId="4D0950C6" w:rsidR="008A4AC1" w:rsidRDefault="008A4AC1">
      <w:pPr>
        <w:rPr>
          <w:rFonts w:ascii="Traditional Arabic" w:hAnsi="Traditional Arabic" w:cs="Traditional Arabic"/>
          <w:b/>
          <w:bCs/>
          <w:sz w:val="72"/>
          <w:szCs w:val="72"/>
          <w:rtl/>
          <w:lang w:bidi="ar-DZ"/>
        </w:rPr>
      </w:pPr>
      <w:r>
        <w:rPr>
          <w:rFonts w:ascii="Traditional Arabic" w:hAnsi="Traditional Arabic" w:cs="Traditional Arabic"/>
          <w:b/>
          <w:bCs/>
          <w:sz w:val="72"/>
          <w:szCs w:val="72"/>
          <w:rtl/>
          <w:lang w:bidi="ar-DZ"/>
        </w:rPr>
        <w:br w:type="page"/>
      </w:r>
    </w:p>
    <w:p w14:paraId="596AA40D" w14:textId="77777777" w:rsidR="009F0A82" w:rsidRDefault="009F0A82" w:rsidP="009F0A82">
      <w:pPr>
        <w:bidi/>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lastRenderedPageBreak/>
        <w:t>بسم الله الرحمن الرحيم</w:t>
      </w:r>
    </w:p>
    <w:p w14:paraId="6B246D86" w14:textId="77777777" w:rsidR="009F0A82" w:rsidRDefault="009F0A82" w:rsidP="009F0A82">
      <w:pPr>
        <w:bidi/>
        <w:spacing w:after="0"/>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الحمد لله وحده وصلى الله وسلم على نبينا محمد وآله وصحبه</w:t>
      </w:r>
    </w:p>
    <w:p w14:paraId="2BB2B1FA" w14:textId="676A4F98" w:rsidR="004E42EC" w:rsidRPr="009F0A82" w:rsidRDefault="009F0A82" w:rsidP="009F0A82">
      <w:pPr>
        <w:bidi/>
        <w:spacing w:after="0"/>
        <w:rPr>
          <w:rFonts w:ascii="Traditional Arabic" w:hAnsi="Traditional Arabic" w:cs="Traditional Arabic"/>
          <w:b/>
          <w:bCs/>
          <w:sz w:val="32"/>
          <w:szCs w:val="32"/>
          <w:lang w:bidi="ar-DZ"/>
        </w:rPr>
      </w:pPr>
      <w:r w:rsidRPr="009F0A82">
        <w:rPr>
          <w:rFonts w:ascii="Traditional Arabic" w:hAnsi="Traditional Arabic" w:cs="Traditional Arabic" w:hint="cs"/>
          <w:b/>
          <w:bCs/>
          <w:sz w:val="32"/>
          <w:szCs w:val="32"/>
          <w:rtl/>
          <w:lang w:bidi="ar-DZ"/>
        </w:rPr>
        <w:t xml:space="preserve">1. </w:t>
      </w:r>
      <w:r w:rsidR="004E42EC" w:rsidRPr="009F0A82">
        <w:rPr>
          <w:rFonts w:ascii="Traditional Arabic" w:hAnsi="Traditional Arabic" w:cs="Traditional Arabic" w:hint="cs"/>
          <w:b/>
          <w:bCs/>
          <w:sz w:val="32"/>
          <w:szCs w:val="32"/>
          <w:rtl/>
          <w:lang w:bidi="ar-DZ"/>
        </w:rPr>
        <w:t>المقدمة</w:t>
      </w:r>
      <w:r w:rsidR="00D44A4B" w:rsidRPr="009F0A82">
        <w:rPr>
          <w:rFonts w:ascii="Traditional Arabic" w:hAnsi="Traditional Arabic" w:cs="Traditional Arabic" w:hint="cs"/>
          <w:b/>
          <w:bCs/>
          <w:sz w:val="32"/>
          <w:szCs w:val="32"/>
          <w:rtl/>
          <w:lang w:bidi="ar-DZ"/>
        </w:rPr>
        <w:t>:</w:t>
      </w:r>
    </w:p>
    <w:p w14:paraId="01628AC8" w14:textId="77777777" w:rsidR="004E42EC" w:rsidRPr="002E13CC" w:rsidRDefault="004E42EC" w:rsidP="002E13CC">
      <w:pPr>
        <w:bidi/>
        <w:ind w:firstLine="565"/>
        <w:jc w:val="both"/>
        <w:rPr>
          <w:rFonts w:ascii="Traditional Arabic" w:hAnsi="Traditional Arabic" w:cs="Traditional Arabic"/>
          <w:sz w:val="32"/>
          <w:szCs w:val="32"/>
          <w:rtl/>
          <w:lang w:bidi="ar-DZ"/>
        </w:rPr>
      </w:pPr>
      <w:r w:rsidRPr="002E13CC">
        <w:rPr>
          <w:rFonts w:ascii="Traditional Arabic" w:hAnsi="Traditional Arabic" w:cs="Traditional Arabic" w:hint="cs"/>
          <w:sz w:val="32"/>
          <w:szCs w:val="32"/>
          <w:rtl/>
          <w:lang w:bidi="ar-DZ"/>
        </w:rPr>
        <w:t>خلق الله تعالى الإنسان وجعله خليفته في أرضه ومنّ عليه بإرسال الرسل، يبينون شرائع الله، وآخرها الشريعة الإسلامية التي جاء بها نبينا محمد صلى الله عليه وسلم خاتمة كاملة شاملة لجميع مناحي الحياة.</w:t>
      </w:r>
    </w:p>
    <w:p w14:paraId="3C72CEA8" w14:textId="2290FFD5" w:rsidR="007A5AA6" w:rsidRPr="002E13CC" w:rsidRDefault="004E42EC" w:rsidP="00535AD0">
      <w:pPr>
        <w:bidi/>
        <w:ind w:firstLine="565"/>
        <w:jc w:val="both"/>
        <w:rPr>
          <w:rFonts w:ascii="Traditional Arabic" w:hAnsi="Traditional Arabic" w:cs="Traditional Arabic"/>
          <w:sz w:val="32"/>
          <w:szCs w:val="32"/>
          <w:rtl/>
          <w:lang w:bidi="ar-DZ"/>
        </w:rPr>
      </w:pPr>
      <w:r w:rsidRPr="002E13CC">
        <w:rPr>
          <w:rFonts w:ascii="Traditional Arabic" w:hAnsi="Traditional Arabic" w:cs="Traditional Arabic" w:hint="cs"/>
          <w:sz w:val="32"/>
          <w:szCs w:val="32"/>
          <w:rtl/>
          <w:lang w:bidi="ar-DZ"/>
        </w:rPr>
        <w:t>وإن الناظر في مقاصد هذه الشريعة السمحة يجد اهتماما عظيما بحفظ النفس البشرية.</w:t>
      </w:r>
      <w:r w:rsidR="00D237D1">
        <w:rPr>
          <w:rFonts w:ascii="Traditional Arabic" w:hAnsi="Traditional Arabic" w:cs="Traditional Arabic" w:hint="cs"/>
          <w:sz w:val="32"/>
          <w:szCs w:val="32"/>
          <w:rtl/>
          <w:lang w:bidi="ar-DZ"/>
        </w:rPr>
        <w:t xml:space="preserve"> </w:t>
      </w:r>
      <w:r w:rsidRPr="002E13CC">
        <w:rPr>
          <w:rFonts w:ascii="Traditional Arabic" w:hAnsi="Traditional Arabic" w:cs="Traditional Arabic" w:hint="cs"/>
          <w:sz w:val="32"/>
          <w:szCs w:val="32"/>
          <w:rtl/>
          <w:lang w:bidi="ar-DZ"/>
        </w:rPr>
        <w:t>ومن مظاهر حفظها من جانب الوجود تشريع الزواج لتح</w:t>
      </w:r>
      <w:r w:rsidR="00011724">
        <w:rPr>
          <w:rFonts w:ascii="Traditional Arabic" w:hAnsi="Traditional Arabic" w:cs="Traditional Arabic" w:hint="cs"/>
          <w:sz w:val="32"/>
          <w:szCs w:val="32"/>
          <w:rtl/>
          <w:lang w:bidi="ar-DZ"/>
        </w:rPr>
        <w:t>قيق أهم مقاصده وهو</w:t>
      </w:r>
      <w:r w:rsidRPr="002E13CC">
        <w:rPr>
          <w:rFonts w:ascii="Traditional Arabic" w:hAnsi="Traditional Arabic" w:cs="Traditional Arabic" w:hint="cs"/>
          <w:sz w:val="32"/>
          <w:szCs w:val="32"/>
          <w:rtl/>
          <w:lang w:bidi="ar-DZ"/>
        </w:rPr>
        <w:t xml:space="preserve"> التناسل، ومن مظاهر حفظها من جانب العدم تحريم الاعتداء عليه</w:t>
      </w:r>
      <w:r w:rsidR="00930A11" w:rsidRPr="002E13CC">
        <w:rPr>
          <w:rFonts w:ascii="Traditional Arabic" w:hAnsi="Traditional Arabic" w:cs="Traditional Arabic" w:hint="cs"/>
          <w:sz w:val="32"/>
          <w:szCs w:val="32"/>
          <w:rtl/>
          <w:lang w:bidi="ar-DZ"/>
        </w:rPr>
        <w:t xml:space="preserve">ا، ومن صور هذا الاعتداء الإجهاض، وهو مسألة فقهية طبية صالحة للبحث في كل زمان وخاصة في وقتنا الحاضر، </w:t>
      </w:r>
      <w:r w:rsidR="00535AD0">
        <w:rPr>
          <w:rFonts w:ascii="Traditional Arabic" w:hAnsi="Traditional Arabic" w:cs="Traditional Arabic" w:hint="cs"/>
          <w:sz w:val="32"/>
          <w:szCs w:val="32"/>
          <w:rtl/>
          <w:lang w:bidi="ar-DZ"/>
        </w:rPr>
        <w:t>فالعصر يتطور ووسائل الطب تتطور. ف</w:t>
      </w:r>
      <w:r w:rsidR="007A5AA6" w:rsidRPr="002E13CC">
        <w:rPr>
          <w:rFonts w:ascii="Traditional Arabic" w:hAnsi="Traditional Arabic" w:cs="Traditional Arabic" w:hint="cs"/>
          <w:sz w:val="32"/>
          <w:szCs w:val="32"/>
          <w:rtl/>
          <w:lang w:bidi="ar-DZ"/>
        </w:rPr>
        <w:t xml:space="preserve">إن هناك حالات جديدة لم يبحثها علماؤنا القدامى، لأنها من النوازل المعاصرة وهي حالات تشوه الجنين، فقد صار ممكنا الكشف عن هذه التشوهات وعلاج بعضها في المراحل الأولى من الحمل، وهنا يطرح </w:t>
      </w:r>
      <w:r w:rsidR="00535AD0">
        <w:rPr>
          <w:rFonts w:ascii="Traditional Arabic" w:hAnsi="Traditional Arabic" w:cs="Traditional Arabic" w:hint="cs"/>
          <w:sz w:val="32"/>
          <w:szCs w:val="32"/>
          <w:rtl/>
          <w:lang w:bidi="ar-DZ"/>
        </w:rPr>
        <w:t>السؤال الرئيسي التالي</w:t>
      </w:r>
      <w:r w:rsidR="00027008">
        <w:rPr>
          <w:rFonts w:ascii="Traditional Arabic" w:hAnsi="Traditional Arabic" w:cs="Traditional Arabic" w:hint="cs"/>
          <w:sz w:val="32"/>
          <w:szCs w:val="32"/>
          <w:rtl/>
          <w:lang w:bidi="ar-DZ"/>
        </w:rPr>
        <w:t>:</w:t>
      </w:r>
      <w:r w:rsidR="00535AD0" w:rsidRPr="00504785">
        <w:rPr>
          <w:rFonts w:ascii="Traditional Arabic" w:hAnsi="Traditional Arabic" w:cs="Traditional Arabic" w:hint="cs"/>
          <w:b/>
          <w:bCs/>
          <w:sz w:val="32"/>
          <w:szCs w:val="32"/>
          <w:rtl/>
          <w:lang w:bidi="ar-DZ"/>
        </w:rPr>
        <w:t xml:space="preserve"> ما حكم إجهاض الجنين المشوه قبل نفخ الروح وبعده؟</w:t>
      </w:r>
    </w:p>
    <w:p w14:paraId="1B6EDF1F" w14:textId="77777777" w:rsidR="00D44A4B" w:rsidRDefault="007A5AA6" w:rsidP="00D44A4B">
      <w:pPr>
        <w:bidi/>
        <w:ind w:firstLine="565"/>
        <w:jc w:val="both"/>
        <w:rPr>
          <w:rFonts w:ascii="Traditional Arabic" w:hAnsi="Traditional Arabic" w:cs="Traditional Arabic"/>
          <w:sz w:val="32"/>
          <w:szCs w:val="32"/>
          <w:rtl/>
          <w:lang w:bidi="ar-DZ"/>
        </w:rPr>
      </w:pPr>
      <w:r w:rsidRPr="002E13CC">
        <w:rPr>
          <w:rFonts w:ascii="Traditional Arabic" w:hAnsi="Traditional Arabic" w:cs="Traditional Arabic" w:hint="cs"/>
          <w:sz w:val="32"/>
          <w:szCs w:val="32"/>
          <w:rtl/>
          <w:lang w:bidi="ar-DZ"/>
        </w:rPr>
        <w:t xml:space="preserve">وللإجابة </w:t>
      </w:r>
      <w:r w:rsidR="00535AD0">
        <w:rPr>
          <w:rFonts w:ascii="Traditional Arabic" w:hAnsi="Traditional Arabic" w:cs="Traditional Arabic" w:hint="cs"/>
          <w:sz w:val="32"/>
          <w:szCs w:val="32"/>
          <w:rtl/>
          <w:lang w:bidi="ar-DZ"/>
        </w:rPr>
        <w:t xml:space="preserve">على هذه الإشكالية تم اعتماد محورين اثنين: </w:t>
      </w:r>
    </w:p>
    <w:p w14:paraId="07727046" w14:textId="3168D859" w:rsidR="00D44A4B" w:rsidRPr="009F0A82" w:rsidRDefault="007A5AA6" w:rsidP="009F0A82">
      <w:pPr>
        <w:pStyle w:val="a7"/>
        <w:numPr>
          <w:ilvl w:val="0"/>
          <w:numId w:val="28"/>
        </w:numPr>
        <w:bidi/>
        <w:jc w:val="both"/>
        <w:rPr>
          <w:rFonts w:ascii="Traditional Arabic" w:hAnsi="Traditional Arabic" w:cs="Traditional Arabic"/>
          <w:sz w:val="32"/>
          <w:szCs w:val="32"/>
          <w:rtl/>
          <w:lang w:bidi="ar-DZ"/>
        </w:rPr>
      </w:pPr>
      <w:r w:rsidRPr="009F0A82">
        <w:rPr>
          <w:rFonts w:ascii="Traditional Arabic" w:hAnsi="Traditional Arabic" w:cs="Traditional Arabic" w:hint="cs"/>
          <w:sz w:val="32"/>
          <w:szCs w:val="32"/>
          <w:rtl/>
          <w:lang w:bidi="ar-DZ"/>
        </w:rPr>
        <w:t xml:space="preserve"> مفاهيم مؤسسة للبحث</w:t>
      </w:r>
      <w:r w:rsidR="00D44A4B" w:rsidRPr="009F0A82">
        <w:rPr>
          <w:rFonts w:ascii="Traditional Arabic" w:hAnsi="Traditional Arabic" w:cs="Traditional Arabic" w:hint="cs"/>
          <w:sz w:val="32"/>
          <w:szCs w:val="32"/>
          <w:rtl/>
          <w:lang w:bidi="ar-DZ"/>
        </w:rPr>
        <w:t>.</w:t>
      </w:r>
    </w:p>
    <w:p w14:paraId="4C49CFE5" w14:textId="5BBBF35C" w:rsidR="007A5AA6" w:rsidRPr="009F0A82" w:rsidRDefault="00D237D1" w:rsidP="009F0A82">
      <w:pPr>
        <w:pStyle w:val="a7"/>
        <w:numPr>
          <w:ilvl w:val="0"/>
          <w:numId w:val="28"/>
        </w:numPr>
        <w:bidi/>
        <w:jc w:val="both"/>
        <w:rPr>
          <w:rFonts w:ascii="Traditional Arabic" w:hAnsi="Traditional Arabic" w:cs="Traditional Arabic"/>
          <w:sz w:val="32"/>
          <w:szCs w:val="32"/>
          <w:rtl/>
          <w:lang w:bidi="ar-DZ"/>
        </w:rPr>
      </w:pPr>
      <w:r w:rsidRPr="009F0A82">
        <w:rPr>
          <w:rFonts w:ascii="Traditional Arabic" w:hAnsi="Traditional Arabic" w:cs="Traditional Arabic" w:hint="cs"/>
          <w:sz w:val="32"/>
          <w:szCs w:val="32"/>
          <w:rtl/>
          <w:lang w:bidi="ar-DZ"/>
        </w:rPr>
        <w:t xml:space="preserve"> </w:t>
      </w:r>
      <w:r w:rsidR="007A5AA6" w:rsidRPr="009F0A82">
        <w:rPr>
          <w:rFonts w:ascii="Traditional Arabic" w:hAnsi="Traditional Arabic" w:cs="Traditional Arabic" w:hint="cs"/>
          <w:sz w:val="32"/>
          <w:szCs w:val="32"/>
          <w:rtl/>
          <w:lang w:bidi="ar-DZ"/>
        </w:rPr>
        <w:t>حكم إجهاض الجنين المشوه.</w:t>
      </w:r>
    </w:p>
    <w:p w14:paraId="46B9734F" w14:textId="77777777" w:rsidR="00D44A4B" w:rsidRPr="009F0A82" w:rsidRDefault="00D44A4B" w:rsidP="009F0A82">
      <w:pPr>
        <w:bidi/>
        <w:spacing w:after="0"/>
        <w:rPr>
          <w:rFonts w:ascii="Traditional Arabic" w:hAnsi="Traditional Arabic" w:cs="Traditional Arabic"/>
          <w:b/>
          <w:bCs/>
          <w:sz w:val="32"/>
          <w:szCs w:val="32"/>
          <w:rtl/>
          <w:lang w:bidi="ar-DZ"/>
        </w:rPr>
      </w:pPr>
      <w:r w:rsidRPr="009F0A82">
        <w:rPr>
          <w:rFonts w:ascii="Traditional Arabic" w:hAnsi="Traditional Arabic" w:cs="Traditional Arabic" w:hint="cs"/>
          <w:b/>
          <w:bCs/>
          <w:sz w:val="32"/>
          <w:szCs w:val="32"/>
          <w:rtl/>
          <w:lang w:bidi="ar-DZ"/>
        </w:rPr>
        <w:t>أهمية البحث:</w:t>
      </w:r>
    </w:p>
    <w:p w14:paraId="538985D9" w14:textId="77777777" w:rsidR="00D44A4B" w:rsidRDefault="00D44A4B" w:rsidP="00D44A4B">
      <w:pPr>
        <w:bidi/>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يستمد البحث أهميته من أهمية حفظ النفس البشرية في الإسلام، والتي هي مقصد من مقاصده الضرورية، ويعتبر الاعتداء عليها بالإجهاض وغيره من الموبقات في الوقت الذي نجد فيه من يشجعه ويبرره باسم الحرية الشخصية وغيرها.</w:t>
      </w:r>
    </w:p>
    <w:p w14:paraId="5DE0C21A" w14:textId="77777777" w:rsidR="00D44A4B" w:rsidRPr="009F0A82" w:rsidRDefault="00D44A4B" w:rsidP="009F0A82">
      <w:pPr>
        <w:bidi/>
        <w:spacing w:after="0"/>
        <w:rPr>
          <w:rFonts w:ascii="Traditional Arabic" w:hAnsi="Traditional Arabic" w:cs="Traditional Arabic"/>
          <w:b/>
          <w:bCs/>
          <w:sz w:val="32"/>
          <w:szCs w:val="32"/>
          <w:rtl/>
          <w:lang w:bidi="ar-DZ"/>
        </w:rPr>
      </w:pPr>
      <w:r w:rsidRPr="009F0A82">
        <w:rPr>
          <w:rFonts w:ascii="Traditional Arabic" w:hAnsi="Traditional Arabic" w:cs="Traditional Arabic" w:hint="cs"/>
          <w:b/>
          <w:bCs/>
          <w:sz w:val="32"/>
          <w:szCs w:val="32"/>
          <w:rtl/>
          <w:lang w:bidi="ar-DZ"/>
        </w:rPr>
        <w:t>أهداف البحث:</w:t>
      </w:r>
    </w:p>
    <w:p w14:paraId="12834B58" w14:textId="77777777" w:rsidR="00D44A4B" w:rsidRDefault="00D44A4B" w:rsidP="00D44A4B">
      <w:pPr>
        <w:bidi/>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نهدف من خلال هذا البحث إلى:</w:t>
      </w:r>
    </w:p>
    <w:p w14:paraId="51EE3806" w14:textId="77777777" w:rsidR="00D44A4B" w:rsidRPr="00D44A4B" w:rsidRDefault="00D44A4B" w:rsidP="00D44A4B">
      <w:pPr>
        <w:pStyle w:val="a7"/>
        <w:numPr>
          <w:ilvl w:val="0"/>
          <w:numId w:val="22"/>
        </w:num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التعرف على المراحل التي يمر بها الجنين، وخاصة تلك التي لها علاقة بنفخ الروح.</w:t>
      </w:r>
    </w:p>
    <w:p w14:paraId="3AE81BD7" w14:textId="77777777" w:rsidR="00D44A4B" w:rsidRDefault="00D44A4B" w:rsidP="00D44A4B">
      <w:pPr>
        <w:pStyle w:val="a7"/>
        <w:numPr>
          <w:ilvl w:val="0"/>
          <w:numId w:val="2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بيان حكم إجهاض الجنين عموما.</w:t>
      </w:r>
    </w:p>
    <w:p w14:paraId="7580E2E4" w14:textId="77777777" w:rsidR="00D44A4B" w:rsidRDefault="00D44A4B" w:rsidP="00D44A4B">
      <w:pPr>
        <w:pStyle w:val="a7"/>
        <w:numPr>
          <w:ilvl w:val="0"/>
          <w:numId w:val="2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بيان حكم إجهاض الجنين المشوه على وجه الخصوص.</w:t>
      </w:r>
    </w:p>
    <w:p w14:paraId="6C8D3239" w14:textId="0E229B81" w:rsidR="00D44A4B" w:rsidRPr="00D44A4B" w:rsidRDefault="00CE1801" w:rsidP="00D44A4B">
      <w:pPr>
        <w:pStyle w:val="a7"/>
        <w:numPr>
          <w:ilvl w:val="0"/>
          <w:numId w:val="22"/>
        </w:num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التعرف على مدى حفظ</w:t>
      </w:r>
      <w:r w:rsidR="00D44A4B">
        <w:rPr>
          <w:rFonts w:ascii="Traditional Arabic" w:hAnsi="Traditional Arabic" w:cs="Traditional Arabic" w:hint="cs"/>
          <w:sz w:val="32"/>
          <w:szCs w:val="32"/>
          <w:rtl/>
          <w:lang w:bidi="ar-DZ"/>
        </w:rPr>
        <w:t xml:space="preserve"> الإسلام للنفس</w:t>
      </w:r>
      <w:r>
        <w:rPr>
          <w:rFonts w:ascii="Traditional Arabic" w:hAnsi="Traditional Arabic" w:cs="Traditional Arabic" w:hint="cs"/>
          <w:sz w:val="32"/>
          <w:szCs w:val="32"/>
          <w:rtl/>
          <w:lang w:bidi="ar-DZ"/>
        </w:rPr>
        <w:t xml:space="preserve"> البشرية </w:t>
      </w:r>
      <w:r w:rsidR="00D44A4B">
        <w:rPr>
          <w:rFonts w:ascii="Traditional Arabic" w:hAnsi="Traditional Arabic" w:cs="Traditional Arabic" w:hint="cs"/>
          <w:sz w:val="32"/>
          <w:szCs w:val="32"/>
          <w:rtl/>
          <w:lang w:bidi="ar-DZ"/>
        </w:rPr>
        <w:t>حتى في مراحلها الأولى.</w:t>
      </w:r>
    </w:p>
    <w:p w14:paraId="66A4D5AC" w14:textId="5B6B99D4" w:rsidR="004C57C2" w:rsidRPr="009F0A82" w:rsidRDefault="009F0A82" w:rsidP="009F0A82">
      <w:pPr>
        <w:bidi/>
        <w:rPr>
          <w:rFonts w:ascii="Traditional Arabic" w:hAnsi="Traditional Arabic" w:cs="Traditional Arabic"/>
          <w:b/>
          <w:bCs/>
          <w:sz w:val="32"/>
          <w:szCs w:val="32"/>
          <w:rtl/>
          <w:lang w:bidi="ar-DZ"/>
        </w:rPr>
      </w:pPr>
      <w:r w:rsidRPr="009F0A82">
        <w:rPr>
          <w:rFonts w:ascii="Traditional Arabic" w:hAnsi="Traditional Arabic" w:cs="Traditional Arabic" w:hint="cs"/>
          <w:b/>
          <w:bCs/>
          <w:sz w:val="32"/>
          <w:szCs w:val="32"/>
          <w:rtl/>
          <w:lang w:bidi="ar-DZ"/>
        </w:rPr>
        <w:t>2.</w:t>
      </w:r>
      <w:r w:rsidR="00777A67" w:rsidRPr="009F0A82">
        <w:rPr>
          <w:rFonts w:ascii="Traditional Arabic" w:hAnsi="Traditional Arabic" w:cs="Traditional Arabic"/>
          <w:b/>
          <w:bCs/>
          <w:sz w:val="32"/>
          <w:szCs w:val="32"/>
          <w:rtl/>
          <w:lang w:bidi="ar-DZ"/>
        </w:rPr>
        <w:t xml:space="preserve"> مفاهيم مؤسسة للبحث</w:t>
      </w:r>
    </w:p>
    <w:p w14:paraId="5CA611CE" w14:textId="6880A449" w:rsidR="009B5D57" w:rsidRPr="00DB1ECC" w:rsidRDefault="009F0A82" w:rsidP="009F0A82">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1.2. </w:t>
      </w:r>
      <w:r w:rsidR="00777A67" w:rsidRPr="00DB1ECC">
        <w:rPr>
          <w:rFonts w:ascii="Traditional Arabic" w:hAnsi="Traditional Arabic" w:cs="Traditional Arabic"/>
          <w:b/>
          <w:bCs/>
          <w:sz w:val="32"/>
          <w:szCs w:val="32"/>
          <w:rtl/>
          <w:lang w:bidi="ar-DZ"/>
        </w:rPr>
        <w:t>معنى الإجهاض وأنواعه:</w:t>
      </w:r>
    </w:p>
    <w:p w14:paraId="6A06025F" w14:textId="7A436BCA" w:rsidR="00777A67" w:rsidRPr="009F0A82" w:rsidRDefault="009F0A82" w:rsidP="009F0A82">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1.1.2. </w:t>
      </w:r>
      <w:r w:rsidR="00777A67" w:rsidRPr="009F0A82">
        <w:rPr>
          <w:rFonts w:ascii="Traditional Arabic" w:hAnsi="Traditional Arabic" w:cs="Traditional Arabic"/>
          <w:b/>
          <w:bCs/>
          <w:sz w:val="32"/>
          <w:szCs w:val="32"/>
          <w:rtl/>
          <w:lang w:bidi="ar-DZ"/>
        </w:rPr>
        <w:t>تعريف الإجهاض:</w:t>
      </w:r>
      <w:r w:rsidR="006A6E3E">
        <w:rPr>
          <w:rFonts w:ascii="Traditional Arabic" w:hAnsi="Traditional Arabic" w:cs="Traditional Arabic" w:hint="cs"/>
          <w:b/>
          <w:bCs/>
          <w:sz w:val="32"/>
          <w:szCs w:val="32"/>
          <w:rtl/>
          <w:lang w:bidi="ar-DZ"/>
        </w:rPr>
        <w:t xml:space="preserve"> </w:t>
      </w:r>
      <w:r w:rsidR="006A6E3E" w:rsidRPr="006A6E3E">
        <w:rPr>
          <w:rFonts w:ascii="Traditional Arabic" w:hAnsi="Traditional Arabic" w:cs="Traditional Arabic" w:hint="cs"/>
          <w:sz w:val="32"/>
          <w:szCs w:val="32"/>
          <w:rtl/>
          <w:lang w:bidi="ar-DZ"/>
        </w:rPr>
        <w:t>يمكننا تعريف الإجهاض لغة واصطلاحا وفق ما يلي:</w:t>
      </w:r>
    </w:p>
    <w:p w14:paraId="0395DDFE" w14:textId="2E6757C2" w:rsidR="00777A67" w:rsidRPr="00110851" w:rsidRDefault="00110851" w:rsidP="00110851">
      <w:pPr>
        <w:bidi/>
        <w:spacing w:after="120"/>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1.1.1.2. </w:t>
      </w:r>
      <w:r w:rsidR="00BB52C2" w:rsidRPr="00110851">
        <w:rPr>
          <w:rFonts w:ascii="Traditional Arabic" w:hAnsi="Traditional Arabic" w:cs="Traditional Arabic"/>
          <w:b/>
          <w:bCs/>
          <w:sz w:val="32"/>
          <w:szCs w:val="32"/>
          <w:rtl/>
          <w:lang w:bidi="ar-DZ"/>
        </w:rPr>
        <w:t xml:space="preserve">تعريف </w:t>
      </w:r>
      <w:r w:rsidR="00777A67" w:rsidRPr="00110851">
        <w:rPr>
          <w:rFonts w:ascii="Traditional Arabic" w:hAnsi="Traditional Arabic" w:cs="Traditional Arabic"/>
          <w:b/>
          <w:bCs/>
          <w:sz w:val="32"/>
          <w:szCs w:val="32"/>
          <w:rtl/>
          <w:lang w:bidi="ar-DZ"/>
        </w:rPr>
        <w:t xml:space="preserve">الإجهاض لغة: </w:t>
      </w:r>
    </w:p>
    <w:p w14:paraId="277206D5" w14:textId="77777777" w:rsidR="00526167" w:rsidRPr="00BE0684" w:rsidRDefault="00526167" w:rsidP="00DD23F4">
      <w:pPr>
        <w:pStyle w:val="a7"/>
        <w:bidi/>
        <w:spacing w:after="120"/>
        <w:ind w:left="-2" w:firstLine="412"/>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 xml:space="preserve">يقال الإجهاض للناقة، </w:t>
      </w:r>
      <w:r w:rsidR="00522F89">
        <w:rPr>
          <w:rFonts w:ascii="Traditional Arabic" w:hAnsi="Traditional Arabic" w:cs="Traditional Arabic" w:hint="cs"/>
          <w:sz w:val="32"/>
          <w:szCs w:val="32"/>
          <w:rtl/>
          <w:lang w:bidi="ar-DZ"/>
        </w:rPr>
        <w:t>و</w:t>
      </w:r>
      <w:r w:rsidRPr="00BE0684">
        <w:rPr>
          <w:rFonts w:ascii="Traditional Arabic" w:hAnsi="Traditional Arabic" w:cs="Traditional Arabic"/>
          <w:sz w:val="32"/>
          <w:szCs w:val="32"/>
          <w:rtl/>
          <w:lang w:bidi="ar-DZ"/>
        </w:rPr>
        <w:t xml:space="preserve">يقال </w:t>
      </w:r>
      <w:r w:rsidR="00BB52C2" w:rsidRPr="00BE0684">
        <w:rPr>
          <w:rFonts w:ascii="Traditional Arabic" w:hAnsi="Traditional Arabic" w:cs="Traditional Arabic"/>
          <w:sz w:val="32"/>
          <w:szCs w:val="32"/>
          <w:rtl/>
          <w:lang w:bidi="ar-DZ"/>
        </w:rPr>
        <w:t>للمرأة كذلك، جاء في المصباح المن</w:t>
      </w:r>
      <w:r w:rsidRPr="00BE0684">
        <w:rPr>
          <w:rFonts w:ascii="Traditional Arabic" w:hAnsi="Traditional Arabic" w:cs="Traditional Arabic"/>
          <w:sz w:val="32"/>
          <w:szCs w:val="32"/>
          <w:rtl/>
          <w:lang w:bidi="ar-DZ"/>
        </w:rPr>
        <w:t xml:space="preserve">ير: </w:t>
      </w:r>
    </w:p>
    <w:p w14:paraId="5C7CDDA3" w14:textId="77777777" w:rsidR="00526167" w:rsidRPr="00BE0684" w:rsidRDefault="00526167" w:rsidP="00DD23F4">
      <w:pPr>
        <w:pStyle w:val="a7"/>
        <w:bidi/>
        <w:spacing w:after="120"/>
        <w:ind w:left="-2" w:firstLine="412"/>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أجهضت الناقة والمرأة</w:t>
      </w:r>
      <w:r w:rsidR="00761479" w:rsidRPr="00BE0684">
        <w:rPr>
          <w:rFonts w:ascii="Traditional Arabic" w:hAnsi="Traditional Arabic" w:cs="Traditional Arabic"/>
          <w:sz w:val="32"/>
          <w:szCs w:val="32"/>
          <w:rtl/>
          <w:lang w:bidi="ar-DZ"/>
        </w:rPr>
        <w:t> ولدها إجهاضا أ</w:t>
      </w:r>
      <w:r w:rsidR="009A5E17" w:rsidRPr="00BE0684">
        <w:rPr>
          <w:rFonts w:ascii="Traditional Arabic" w:hAnsi="Traditional Arabic" w:cs="Traditional Arabic"/>
          <w:sz w:val="32"/>
          <w:szCs w:val="32"/>
          <w:rtl/>
          <w:lang w:bidi="ar-DZ"/>
        </w:rPr>
        <w:t>سقطته ناقص الخلق، فهي جهيض ومجهِ</w:t>
      </w:r>
      <w:r w:rsidR="00761479" w:rsidRPr="00BE0684">
        <w:rPr>
          <w:rFonts w:ascii="Traditional Arabic" w:hAnsi="Traditional Arabic" w:cs="Traditional Arabic"/>
          <w:sz w:val="32"/>
          <w:szCs w:val="32"/>
          <w:rtl/>
          <w:lang w:bidi="ar-DZ"/>
        </w:rPr>
        <w:t>ضة.</w:t>
      </w:r>
      <w:r w:rsidR="00BB52C2" w:rsidRPr="00BE0684">
        <w:rPr>
          <w:rStyle w:val="a4"/>
          <w:rFonts w:ascii="Traditional Arabic" w:hAnsi="Traditional Arabic" w:cs="Traditional Arabic"/>
          <w:sz w:val="32"/>
          <w:szCs w:val="32"/>
          <w:rtl/>
          <w:lang w:bidi="ar-DZ"/>
        </w:rPr>
        <w:footnoteReference w:id="2"/>
      </w:r>
    </w:p>
    <w:p w14:paraId="3D4FA243" w14:textId="77777777" w:rsidR="00761479" w:rsidRPr="00BE0684" w:rsidRDefault="00761479" w:rsidP="00DD23F4">
      <w:pPr>
        <w:pStyle w:val="a7"/>
        <w:bidi/>
        <w:spacing w:after="120"/>
        <w:ind w:left="-2" w:firstLine="412"/>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فالإجهاض في اللغة إلقاء الجنين ناقص الخلق.</w:t>
      </w:r>
    </w:p>
    <w:p w14:paraId="3310BB55" w14:textId="10F4DFCE" w:rsidR="009B5D57" w:rsidRPr="00110851" w:rsidRDefault="00110851" w:rsidP="00110851">
      <w:pPr>
        <w:bidi/>
        <w:spacing w:after="120"/>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2.1.1.2. </w:t>
      </w:r>
      <w:r w:rsidR="00B9254D" w:rsidRPr="00110851">
        <w:rPr>
          <w:rFonts w:ascii="Traditional Arabic" w:hAnsi="Traditional Arabic" w:cs="Traditional Arabic"/>
          <w:b/>
          <w:bCs/>
          <w:sz w:val="32"/>
          <w:szCs w:val="32"/>
          <w:rtl/>
          <w:lang w:bidi="ar-DZ"/>
        </w:rPr>
        <w:t xml:space="preserve">تعريف </w:t>
      </w:r>
      <w:r w:rsidR="009A5E17" w:rsidRPr="00110851">
        <w:rPr>
          <w:rFonts w:ascii="Traditional Arabic" w:hAnsi="Traditional Arabic" w:cs="Traditional Arabic"/>
          <w:b/>
          <w:bCs/>
          <w:sz w:val="32"/>
          <w:szCs w:val="32"/>
          <w:rtl/>
          <w:lang w:bidi="ar-DZ"/>
        </w:rPr>
        <w:t xml:space="preserve">الإجهاض اصطلاحا: </w:t>
      </w:r>
    </w:p>
    <w:p w14:paraId="23EF814D" w14:textId="77777777" w:rsidR="00761479" w:rsidRPr="00BE0684" w:rsidRDefault="009A5E17" w:rsidP="00345EE7">
      <w:pPr>
        <w:pStyle w:val="a7"/>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 xml:space="preserve">نتعرف على المعنى الاصطلاحي للإجهاض عند الفقهاء </w:t>
      </w:r>
      <w:r w:rsidR="00345EE7">
        <w:rPr>
          <w:rFonts w:ascii="Traditional Arabic" w:hAnsi="Traditional Arabic" w:cs="Traditional Arabic" w:hint="cs"/>
          <w:sz w:val="32"/>
          <w:szCs w:val="32"/>
          <w:rtl/>
          <w:lang w:bidi="ar-DZ"/>
        </w:rPr>
        <w:t>وشراح الحديث</w:t>
      </w:r>
      <w:r w:rsidRPr="00BE0684">
        <w:rPr>
          <w:rFonts w:ascii="Traditional Arabic" w:hAnsi="Traditional Arabic" w:cs="Traditional Arabic"/>
          <w:sz w:val="32"/>
          <w:szCs w:val="32"/>
          <w:rtl/>
          <w:lang w:bidi="ar-DZ"/>
        </w:rPr>
        <w:t xml:space="preserve"> وعند أهل الطب</w:t>
      </w:r>
      <w:r w:rsidR="009B5D57">
        <w:rPr>
          <w:rFonts w:ascii="Traditional Arabic" w:hAnsi="Traditional Arabic" w:cs="Traditional Arabic" w:hint="cs"/>
          <w:sz w:val="32"/>
          <w:szCs w:val="32"/>
          <w:rtl/>
          <w:lang w:bidi="ar-DZ"/>
        </w:rPr>
        <w:t>.</w:t>
      </w:r>
    </w:p>
    <w:p w14:paraId="36401D26" w14:textId="1DBE454B" w:rsidR="009A5E17" w:rsidRPr="005408A3" w:rsidRDefault="005408A3" w:rsidP="005408A3">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أ- </w:t>
      </w:r>
      <w:r w:rsidR="000F2FC4" w:rsidRPr="005408A3">
        <w:rPr>
          <w:rFonts w:ascii="Traditional Arabic" w:hAnsi="Traditional Arabic" w:cs="Traditional Arabic"/>
          <w:b/>
          <w:bCs/>
          <w:sz w:val="32"/>
          <w:szCs w:val="32"/>
          <w:rtl/>
          <w:lang w:bidi="ar-DZ"/>
        </w:rPr>
        <w:t>تعريف الإجهاض عند الفقهاء و</w:t>
      </w:r>
      <w:r w:rsidR="000F2FC4" w:rsidRPr="005408A3">
        <w:rPr>
          <w:rFonts w:ascii="Traditional Arabic" w:hAnsi="Traditional Arabic" w:cs="Traditional Arabic" w:hint="cs"/>
          <w:b/>
          <w:bCs/>
          <w:sz w:val="32"/>
          <w:szCs w:val="32"/>
          <w:rtl/>
          <w:lang w:bidi="ar-DZ"/>
        </w:rPr>
        <w:t>شراح الحديث</w:t>
      </w:r>
      <w:r w:rsidR="00B9254D" w:rsidRPr="005408A3">
        <w:rPr>
          <w:rFonts w:ascii="Traditional Arabic" w:hAnsi="Traditional Arabic" w:cs="Traditional Arabic"/>
          <w:b/>
          <w:bCs/>
          <w:sz w:val="32"/>
          <w:szCs w:val="32"/>
          <w:rtl/>
          <w:lang w:bidi="ar-DZ"/>
        </w:rPr>
        <w:t>:</w:t>
      </w:r>
    </w:p>
    <w:p w14:paraId="54AAFACB" w14:textId="77777777" w:rsidR="009A5E17" w:rsidRPr="00BE0684" w:rsidRDefault="009A5E17" w:rsidP="00024D26">
      <w:pPr>
        <w:pStyle w:val="a7"/>
        <w:bidi/>
        <w:spacing w:after="120"/>
        <w:ind w:left="140" w:firstLine="42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لا يخرج المعنى الاصطلاحي للفقهاء للإجهاض عن المعنى اللغوي، ونشير إلى أنهم استعملوا عبارات أخرى بالإضافة إلى الإجهاض منها: الطرح، الإسقاط، الإلقاء، الإنزال، الإخراج، الإملاص، الإزلاق.</w:t>
      </w:r>
    </w:p>
    <w:p w14:paraId="3E641C3B" w14:textId="77777777" w:rsidR="009A5E17" w:rsidRPr="00BE0684" w:rsidRDefault="009A5E17" w:rsidP="00024D26">
      <w:pPr>
        <w:pStyle w:val="a7"/>
        <w:bidi/>
        <w:spacing w:after="120"/>
        <w:ind w:left="140" w:firstLine="42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وفيما يلي نماذج لأقوال الع</w:t>
      </w:r>
      <w:r w:rsidR="00123B3C" w:rsidRPr="00BE0684">
        <w:rPr>
          <w:rFonts w:ascii="Traditional Arabic" w:hAnsi="Traditional Arabic" w:cs="Traditional Arabic"/>
          <w:sz w:val="32"/>
          <w:szCs w:val="32"/>
          <w:rtl/>
          <w:lang w:bidi="ar-DZ"/>
        </w:rPr>
        <w:t>لماء يُستخلص منها المعنى الاصطلاحي للإجهاض الذي لم يعرفوه مباشرة، لوضوح معناه عندهم.</w:t>
      </w:r>
    </w:p>
    <w:p w14:paraId="219BDF26" w14:textId="60B469C5" w:rsidR="00123B3C" w:rsidRPr="00BE0684" w:rsidRDefault="00123B3C" w:rsidP="00024D26">
      <w:pPr>
        <w:pStyle w:val="a7"/>
        <w:numPr>
          <w:ilvl w:val="0"/>
          <w:numId w:val="2"/>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جاء في التبيان في أقسام</w:t>
      </w:r>
      <w:r w:rsidR="00B9254D" w:rsidRPr="00BE0684">
        <w:rPr>
          <w:rFonts w:ascii="Traditional Arabic" w:hAnsi="Traditional Arabic" w:cs="Traditional Arabic"/>
          <w:sz w:val="32"/>
          <w:szCs w:val="32"/>
          <w:rtl/>
          <w:lang w:bidi="ar-DZ"/>
        </w:rPr>
        <w:t xml:space="preserve"> القرآن</w:t>
      </w:r>
      <w:r w:rsidRPr="00BE0684">
        <w:rPr>
          <w:rFonts w:ascii="Traditional Arabic" w:hAnsi="Traditional Arabic" w:cs="Traditional Arabic"/>
          <w:sz w:val="32"/>
          <w:szCs w:val="32"/>
          <w:rtl/>
          <w:lang w:bidi="ar-DZ"/>
        </w:rPr>
        <w:t>: "فإن قيل: فما سبب الإجهاض الذي يسمونه الطرح قبل كمال الولد؟"</w:t>
      </w:r>
      <w:r w:rsidR="00D237D1">
        <w:rPr>
          <w:rFonts w:ascii="Traditional Arabic" w:hAnsi="Traditional Arabic" w:cs="Traditional Arabic" w:hint="cs"/>
          <w:sz w:val="32"/>
          <w:szCs w:val="32"/>
          <w:rtl/>
          <w:lang w:bidi="ar-DZ"/>
        </w:rPr>
        <w:t>.</w:t>
      </w:r>
      <w:r w:rsidR="00991D65" w:rsidRPr="00BE0684">
        <w:rPr>
          <w:rStyle w:val="a4"/>
          <w:rFonts w:ascii="Traditional Arabic" w:hAnsi="Traditional Arabic" w:cs="Traditional Arabic"/>
          <w:sz w:val="32"/>
          <w:szCs w:val="32"/>
          <w:rtl/>
          <w:lang w:bidi="ar-DZ"/>
        </w:rPr>
        <w:footnoteReference w:id="3"/>
      </w:r>
    </w:p>
    <w:p w14:paraId="73CC74DE" w14:textId="77777777" w:rsidR="00123B3C" w:rsidRPr="00BE0684" w:rsidRDefault="00123B3C" w:rsidP="00716FF3">
      <w:pPr>
        <w:pStyle w:val="a7"/>
        <w:bidi/>
        <w:spacing w:after="120"/>
        <w:ind w:left="108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فالإجهاض هو الطرح قبل كمال الولد.</w:t>
      </w:r>
    </w:p>
    <w:p w14:paraId="05AC4E1B" w14:textId="044A9678" w:rsidR="00123B3C" w:rsidRPr="00BE0684" w:rsidRDefault="00B9254D" w:rsidP="00024D26">
      <w:pPr>
        <w:pStyle w:val="a7"/>
        <w:numPr>
          <w:ilvl w:val="0"/>
          <w:numId w:val="2"/>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lastRenderedPageBreak/>
        <w:t>وجاء في رد المح</w:t>
      </w:r>
      <w:r w:rsidR="00123B3C" w:rsidRPr="00BE0684">
        <w:rPr>
          <w:rFonts w:ascii="Traditional Arabic" w:hAnsi="Traditional Arabic" w:cs="Traditional Arabic"/>
          <w:sz w:val="32"/>
          <w:szCs w:val="32"/>
          <w:rtl/>
          <w:lang w:bidi="ar-DZ"/>
        </w:rPr>
        <w:t>تار</w:t>
      </w:r>
      <w:r w:rsidR="00991D65" w:rsidRPr="00BE0684">
        <w:rPr>
          <w:rFonts w:ascii="Traditional Arabic" w:hAnsi="Traditional Arabic" w:cs="Traditional Arabic"/>
          <w:sz w:val="32"/>
          <w:szCs w:val="32"/>
          <w:rtl/>
          <w:lang w:bidi="ar-DZ"/>
        </w:rPr>
        <w:t xml:space="preserve"> تحت عنوان: مطلبٌ في حكم إسقاط </w:t>
      </w:r>
      <w:r w:rsidR="00AE1BAB" w:rsidRPr="00BE0684">
        <w:rPr>
          <w:rFonts w:ascii="Traditional Arabic" w:hAnsi="Traditional Arabic" w:cs="Traditional Arabic"/>
          <w:sz w:val="32"/>
          <w:szCs w:val="32"/>
          <w:rtl/>
          <w:lang w:bidi="ar-DZ"/>
        </w:rPr>
        <w:t>الحمل: "</w:t>
      </w:r>
      <w:r w:rsidRPr="00BE0684">
        <w:rPr>
          <w:rFonts w:ascii="Traditional Arabic" w:hAnsi="Traditional Arabic" w:cs="Traditional Arabic"/>
          <w:sz w:val="32"/>
          <w:szCs w:val="32"/>
          <w:rtl/>
          <w:lang w:bidi="ar-DZ"/>
        </w:rPr>
        <w:t xml:space="preserve">.... </w:t>
      </w:r>
      <w:r w:rsidR="00AE1BAB" w:rsidRPr="00BE0684">
        <w:rPr>
          <w:rFonts w:ascii="Traditional Arabic" w:hAnsi="Traditional Arabic" w:cs="Traditional Arabic"/>
          <w:sz w:val="32"/>
          <w:szCs w:val="32"/>
          <w:rtl/>
          <w:lang w:bidi="ar-DZ"/>
        </w:rPr>
        <w:t>لو أرادت (الزوجة) الإلقاء قبل مضي زمن ينفخ فيه الروح هل يباح لها ذلك أم لا؟"</w:t>
      </w:r>
      <w:r w:rsidR="00D237D1">
        <w:rPr>
          <w:rFonts w:ascii="Traditional Arabic" w:hAnsi="Traditional Arabic" w:cs="Traditional Arabic" w:hint="cs"/>
          <w:sz w:val="32"/>
          <w:szCs w:val="32"/>
          <w:rtl/>
          <w:lang w:bidi="ar-DZ"/>
        </w:rPr>
        <w:t>.</w:t>
      </w:r>
      <w:r w:rsidR="00AE1BAB" w:rsidRPr="00BE0684">
        <w:rPr>
          <w:rStyle w:val="a4"/>
          <w:rFonts w:ascii="Traditional Arabic" w:hAnsi="Traditional Arabic" w:cs="Traditional Arabic"/>
          <w:sz w:val="32"/>
          <w:szCs w:val="32"/>
          <w:rtl/>
          <w:lang w:bidi="ar-DZ"/>
        </w:rPr>
        <w:footnoteReference w:id="4"/>
      </w:r>
    </w:p>
    <w:p w14:paraId="3E3D1330" w14:textId="77777777" w:rsidR="0051383C" w:rsidRPr="00BE0684" w:rsidRDefault="0051383C" w:rsidP="00024D26">
      <w:pPr>
        <w:pStyle w:val="a7"/>
        <w:bidi/>
        <w:spacing w:after="120"/>
        <w:ind w:left="108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فإسقاط الحمل هنا إلقاؤه.</w:t>
      </w:r>
    </w:p>
    <w:p w14:paraId="4815E6D0" w14:textId="57C7E9D0" w:rsidR="0051383C" w:rsidRPr="00BE0684" w:rsidRDefault="0051383C" w:rsidP="00024D26">
      <w:pPr>
        <w:pStyle w:val="a7"/>
        <w:numPr>
          <w:ilvl w:val="0"/>
          <w:numId w:val="2"/>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وجاء في شرح زروق على متن الرسالة، تعريف للسقط بقوله: "السقط هو الولد</w:t>
      </w:r>
      <w:r w:rsidR="00785BA1" w:rsidRPr="00BE0684">
        <w:rPr>
          <w:rFonts w:ascii="Traditional Arabic" w:hAnsi="Traditional Arabic" w:cs="Traditional Arabic"/>
          <w:sz w:val="32"/>
          <w:szCs w:val="32"/>
          <w:rtl/>
          <w:lang w:bidi="ar-DZ"/>
        </w:rPr>
        <w:t xml:space="preserve"> الخارج قبل تمام خلقه."</w:t>
      </w:r>
      <w:r w:rsidR="005530AF">
        <w:rPr>
          <w:rFonts w:ascii="Traditional Arabic" w:hAnsi="Traditional Arabic" w:cs="Traditional Arabic" w:hint="cs"/>
          <w:sz w:val="32"/>
          <w:szCs w:val="32"/>
          <w:rtl/>
          <w:lang w:bidi="ar-DZ"/>
        </w:rPr>
        <w:t xml:space="preserve"> </w:t>
      </w:r>
      <w:r w:rsidR="00785BA1" w:rsidRPr="00BE0684">
        <w:rPr>
          <w:rStyle w:val="a4"/>
          <w:rFonts w:ascii="Traditional Arabic" w:hAnsi="Traditional Arabic" w:cs="Traditional Arabic"/>
          <w:sz w:val="32"/>
          <w:szCs w:val="32"/>
          <w:rtl/>
          <w:lang w:bidi="ar-DZ"/>
        </w:rPr>
        <w:footnoteReference w:id="5"/>
      </w:r>
    </w:p>
    <w:p w14:paraId="0B449341" w14:textId="77777777" w:rsidR="00F81C76" w:rsidRPr="00BE0684" w:rsidRDefault="00F81C76" w:rsidP="00024D26">
      <w:pPr>
        <w:pStyle w:val="a7"/>
        <w:bidi/>
        <w:spacing w:after="120"/>
        <w:ind w:left="108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فإسقاط الولد هو خروجه قبل تمام خلقه.</w:t>
      </w:r>
    </w:p>
    <w:p w14:paraId="60D1E859" w14:textId="77777777" w:rsidR="00F81C76" w:rsidRPr="00BE0684" w:rsidRDefault="00B9254D" w:rsidP="00024D26">
      <w:pPr>
        <w:pStyle w:val="a7"/>
        <w:numPr>
          <w:ilvl w:val="0"/>
          <w:numId w:val="2"/>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وجاء في حاشية الشبراملس</w:t>
      </w:r>
      <w:r w:rsidR="00F81C76" w:rsidRPr="00BE0684">
        <w:rPr>
          <w:rFonts w:ascii="Traditional Arabic" w:hAnsi="Traditional Arabic" w:cs="Traditional Arabic"/>
          <w:sz w:val="32"/>
          <w:szCs w:val="32"/>
          <w:rtl/>
          <w:lang w:bidi="ar-DZ"/>
        </w:rPr>
        <w:t xml:space="preserve">ي على مغني المحتاج تعريف للسقط كما يلي: </w:t>
      </w:r>
    </w:p>
    <w:p w14:paraId="6FCB7FF6" w14:textId="57E3C34B" w:rsidR="00F81C76" w:rsidRPr="00BE0684" w:rsidRDefault="00F81C76" w:rsidP="00024D26">
      <w:pPr>
        <w:pStyle w:val="a7"/>
        <w:bidi/>
        <w:spacing w:after="120"/>
        <w:ind w:left="108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"السقط هو النازل قبل تمام أشهره، والولد بخلافه."</w:t>
      </w:r>
      <w:r w:rsidR="005530AF">
        <w:rPr>
          <w:rFonts w:ascii="Traditional Arabic" w:hAnsi="Traditional Arabic" w:cs="Traditional Arabic" w:hint="cs"/>
          <w:sz w:val="32"/>
          <w:szCs w:val="32"/>
          <w:rtl/>
          <w:lang w:bidi="ar-DZ"/>
        </w:rPr>
        <w:t xml:space="preserve"> </w:t>
      </w:r>
      <w:r w:rsidRPr="00BE0684">
        <w:rPr>
          <w:rStyle w:val="a4"/>
          <w:rFonts w:ascii="Traditional Arabic" w:hAnsi="Traditional Arabic" w:cs="Traditional Arabic"/>
          <w:sz w:val="32"/>
          <w:szCs w:val="32"/>
          <w:rtl/>
          <w:lang w:bidi="ar-DZ"/>
        </w:rPr>
        <w:footnoteReference w:id="6"/>
      </w:r>
    </w:p>
    <w:p w14:paraId="6CF8F434" w14:textId="77777777" w:rsidR="00F81C76" w:rsidRPr="00BE0684" w:rsidRDefault="00F81C76" w:rsidP="00024D26">
      <w:pPr>
        <w:pStyle w:val="a7"/>
        <w:bidi/>
        <w:spacing w:after="120"/>
        <w:ind w:left="108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فالإسقاط هو الإنزال قبل تمام أشهر الحمل.</w:t>
      </w:r>
    </w:p>
    <w:p w14:paraId="25BD6834" w14:textId="2B61BB0A" w:rsidR="00FA2C01" w:rsidRPr="00BE0684" w:rsidRDefault="00FA2C01" w:rsidP="00024D26">
      <w:pPr>
        <w:bidi/>
        <w:spacing w:after="120"/>
        <w:ind w:left="140" w:firstLine="423"/>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 xml:space="preserve">وجاء في الإعلام بفوائد عمدة الأحكام: "إملاص المرأة (مصدرا أملصت) وهو أن تلقي </w:t>
      </w:r>
      <w:r w:rsidR="00165D66" w:rsidRPr="00BE0684">
        <w:rPr>
          <w:rFonts w:ascii="Traditional Arabic" w:hAnsi="Traditional Arabic" w:cs="Traditional Arabic"/>
          <w:sz w:val="32"/>
          <w:szCs w:val="32"/>
          <w:rtl/>
          <w:lang w:bidi="ar-DZ"/>
        </w:rPr>
        <w:t>جنينها</w:t>
      </w:r>
      <w:r w:rsidR="00892719" w:rsidRPr="00BE0684">
        <w:rPr>
          <w:rFonts w:ascii="Traditional Arabic" w:hAnsi="Traditional Arabic" w:cs="Traditional Arabic"/>
          <w:sz w:val="32"/>
          <w:szCs w:val="32"/>
          <w:rtl/>
          <w:lang w:bidi="ar-DZ"/>
        </w:rPr>
        <w:t xml:space="preserve"> م</w:t>
      </w:r>
      <w:r w:rsidR="00E1720E" w:rsidRPr="00BE0684">
        <w:rPr>
          <w:rFonts w:ascii="Traditional Arabic" w:hAnsi="Traditional Arabic" w:cs="Traditional Arabic"/>
          <w:sz w:val="32"/>
          <w:szCs w:val="32"/>
          <w:rtl/>
          <w:lang w:bidi="ar-DZ"/>
        </w:rPr>
        <w:t>يتا، وإنما سمي بذلك لأنها تزلقه</w:t>
      </w:r>
      <w:r w:rsidR="00892719" w:rsidRPr="00BE0684">
        <w:rPr>
          <w:rFonts w:ascii="Traditional Arabic" w:hAnsi="Traditional Arabic" w:cs="Traditional Arabic"/>
          <w:sz w:val="32"/>
          <w:szCs w:val="32"/>
          <w:rtl/>
          <w:lang w:bidi="ar-DZ"/>
        </w:rPr>
        <w:t>."</w:t>
      </w:r>
      <w:r w:rsidR="005530AF">
        <w:rPr>
          <w:rFonts w:ascii="Traditional Arabic" w:hAnsi="Traditional Arabic" w:cs="Traditional Arabic" w:hint="cs"/>
          <w:sz w:val="32"/>
          <w:szCs w:val="32"/>
          <w:rtl/>
          <w:lang w:bidi="ar-DZ"/>
        </w:rPr>
        <w:t xml:space="preserve"> </w:t>
      </w:r>
      <w:r w:rsidR="00892719" w:rsidRPr="00BE0684">
        <w:rPr>
          <w:rStyle w:val="a4"/>
          <w:rFonts w:ascii="Traditional Arabic" w:hAnsi="Traditional Arabic" w:cs="Traditional Arabic"/>
          <w:sz w:val="32"/>
          <w:szCs w:val="32"/>
          <w:rtl/>
          <w:lang w:bidi="ar-DZ"/>
        </w:rPr>
        <w:footnoteReference w:id="7"/>
      </w:r>
    </w:p>
    <w:p w14:paraId="6E53495C" w14:textId="77777777" w:rsidR="00892719" w:rsidRPr="00BE0684" w:rsidRDefault="00892719" w:rsidP="00024D26">
      <w:pPr>
        <w:bidi/>
        <w:spacing w:after="120"/>
        <w:ind w:left="140" w:firstLine="423"/>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فالإملاص والإزلاق هو إلقاء المرأة جنينها ميتا.</w:t>
      </w:r>
    </w:p>
    <w:p w14:paraId="0C3250A7" w14:textId="77777777" w:rsidR="00892719" w:rsidRPr="00BE0684" w:rsidRDefault="00E1720E" w:rsidP="00024D26">
      <w:pPr>
        <w:bidi/>
        <w:spacing w:after="120"/>
        <w:ind w:left="140" w:firstLine="423"/>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ونخلص مما</w:t>
      </w:r>
      <w:r w:rsidR="00892719" w:rsidRPr="00BE0684">
        <w:rPr>
          <w:rFonts w:ascii="Traditional Arabic" w:hAnsi="Traditional Arabic" w:cs="Traditional Arabic"/>
          <w:sz w:val="32"/>
          <w:szCs w:val="32"/>
          <w:rtl/>
          <w:lang w:bidi="ar-DZ"/>
        </w:rPr>
        <w:t xml:space="preserve"> سبق</w:t>
      </w:r>
      <w:r w:rsidRPr="00BE0684">
        <w:rPr>
          <w:rFonts w:ascii="Traditional Arabic" w:hAnsi="Traditional Arabic" w:cs="Traditional Arabic"/>
          <w:sz w:val="32"/>
          <w:szCs w:val="32"/>
          <w:rtl/>
          <w:lang w:bidi="ar-DZ"/>
        </w:rPr>
        <w:t xml:space="preserve"> إلى</w:t>
      </w:r>
      <w:r w:rsidR="00892719" w:rsidRPr="00BE0684">
        <w:rPr>
          <w:rFonts w:ascii="Traditional Arabic" w:hAnsi="Traditional Arabic" w:cs="Traditional Arabic"/>
          <w:sz w:val="32"/>
          <w:szCs w:val="32"/>
          <w:rtl/>
          <w:lang w:bidi="ar-DZ"/>
        </w:rPr>
        <w:t xml:space="preserve"> أن أهل الفقه </w:t>
      </w:r>
      <w:r w:rsidR="00F2018D" w:rsidRPr="00BE0684">
        <w:rPr>
          <w:rFonts w:ascii="Traditional Arabic" w:hAnsi="Traditional Arabic" w:cs="Traditional Arabic"/>
          <w:sz w:val="32"/>
          <w:szCs w:val="32"/>
          <w:rtl/>
          <w:lang w:bidi="ar-DZ"/>
        </w:rPr>
        <w:t>و</w:t>
      </w:r>
      <w:r w:rsidR="002E7381">
        <w:rPr>
          <w:rFonts w:ascii="Traditional Arabic" w:hAnsi="Traditional Arabic" w:cs="Traditional Arabic" w:hint="cs"/>
          <w:sz w:val="32"/>
          <w:szCs w:val="32"/>
          <w:rtl/>
          <w:lang w:bidi="ar-DZ"/>
        </w:rPr>
        <w:t>شراح</w:t>
      </w:r>
      <w:r w:rsidR="00F2018D" w:rsidRPr="00BE0684">
        <w:rPr>
          <w:rFonts w:ascii="Traditional Arabic" w:hAnsi="Traditional Arabic" w:cs="Traditional Arabic"/>
          <w:sz w:val="32"/>
          <w:szCs w:val="32"/>
          <w:rtl/>
          <w:lang w:bidi="ar-DZ"/>
        </w:rPr>
        <w:t xml:space="preserve"> الحديث </w:t>
      </w:r>
      <w:r w:rsidR="00892719" w:rsidRPr="00BE0684">
        <w:rPr>
          <w:rFonts w:ascii="Traditional Arabic" w:hAnsi="Traditional Arabic" w:cs="Traditional Arabic"/>
          <w:sz w:val="32"/>
          <w:szCs w:val="32"/>
          <w:rtl/>
          <w:lang w:bidi="ar-DZ"/>
        </w:rPr>
        <w:t>متفقون مع أهل اللغة في معنى الإجهاض وهو أنه إلقاء الجنين قبل اكتمال أشهر الحمل.</w:t>
      </w:r>
    </w:p>
    <w:p w14:paraId="014CBE76" w14:textId="77777777" w:rsidR="00892719" w:rsidRPr="00BE0684" w:rsidRDefault="00892719" w:rsidP="00024D26">
      <w:pPr>
        <w:bidi/>
        <w:spacing w:after="120"/>
        <w:ind w:left="140" w:firstLine="423"/>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ويتفق معهم طبعا أه</w:t>
      </w:r>
      <w:r w:rsidR="00F2018D" w:rsidRPr="00BE0684">
        <w:rPr>
          <w:rFonts w:ascii="Traditional Arabic" w:hAnsi="Traditional Arabic" w:cs="Traditional Arabic"/>
          <w:sz w:val="32"/>
          <w:szCs w:val="32"/>
          <w:rtl/>
          <w:lang w:bidi="ar-DZ"/>
        </w:rPr>
        <w:t>ل الفقه المعاصرون، فقد عُرِف</w:t>
      </w:r>
      <w:r w:rsidRPr="00BE0684">
        <w:rPr>
          <w:rFonts w:ascii="Traditional Arabic" w:hAnsi="Traditional Arabic" w:cs="Traditional Arabic"/>
          <w:sz w:val="32"/>
          <w:szCs w:val="32"/>
          <w:rtl/>
          <w:lang w:bidi="ar-DZ"/>
        </w:rPr>
        <w:t xml:space="preserve"> ا</w:t>
      </w:r>
      <w:r w:rsidR="00F2018D" w:rsidRPr="00BE0684">
        <w:rPr>
          <w:rFonts w:ascii="Traditional Arabic" w:hAnsi="Traditional Arabic" w:cs="Traditional Arabic"/>
          <w:sz w:val="32"/>
          <w:szCs w:val="32"/>
          <w:rtl/>
          <w:lang w:bidi="ar-DZ"/>
        </w:rPr>
        <w:t xml:space="preserve">لإجهاض في القاموس الفقهي بأنه </w:t>
      </w:r>
      <w:r w:rsidR="00024D26">
        <w:rPr>
          <w:rFonts w:ascii="Traditional Arabic" w:hAnsi="Traditional Arabic" w:cs="Traditional Arabic" w:hint="cs"/>
          <w:sz w:val="32"/>
          <w:szCs w:val="32"/>
          <w:rtl/>
          <w:lang w:bidi="ar-DZ"/>
        </w:rPr>
        <w:t>"</w:t>
      </w:r>
      <w:r w:rsidR="00F2018D" w:rsidRPr="00BE0684">
        <w:rPr>
          <w:rFonts w:ascii="Traditional Arabic" w:hAnsi="Traditional Arabic" w:cs="Traditional Arabic"/>
          <w:sz w:val="32"/>
          <w:szCs w:val="32"/>
          <w:rtl/>
          <w:lang w:bidi="ar-DZ"/>
        </w:rPr>
        <w:t>إسقاط الجنين ناقص الخلق.</w:t>
      </w:r>
      <w:r w:rsidR="00024D26">
        <w:rPr>
          <w:rFonts w:ascii="Traditional Arabic" w:hAnsi="Traditional Arabic" w:cs="Traditional Arabic" w:hint="cs"/>
          <w:sz w:val="32"/>
          <w:szCs w:val="32"/>
          <w:rtl/>
          <w:lang w:bidi="ar-DZ"/>
        </w:rPr>
        <w:t>"</w:t>
      </w:r>
      <w:r w:rsidRPr="00BE0684">
        <w:rPr>
          <w:rStyle w:val="a4"/>
          <w:rFonts w:ascii="Traditional Arabic" w:hAnsi="Traditional Arabic" w:cs="Traditional Arabic"/>
          <w:sz w:val="32"/>
          <w:szCs w:val="32"/>
          <w:rtl/>
          <w:lang w:bidi="ar-DZ"/>
        </w:rPr>
        <w:footnoteReference w:id="8"/>
      </w:r>
    </w:p>
    <w:p w14:paraId="78335349" w14:textId="6596B15C" w:rsidR="003840D7" w:rsidRPr="005408A3" w:rsidRDefault="003840D7" w:rsidP="005408A3">
      <w:pPr>
        <w:pStyle w:val="a7"/>
        <w:numPr>
          <w:ilvl w:val="0"/>
          <w:numId w:val="30"/>
        </w:numPr>
        <w:bidi/>
        <w:rPr>
          <w:rFonts w:ascii="Traditional Arabic" w:hAnsi="Traditional Arabic" w:cs="Traditional Arabic"/>
          <w:b/>
          <w:bCs/>
          <w:sz w:val="32"/>
          <w:szCs w:val="32"/>
          <w:rtl/>
          <w:lang w:bidi="ar-DZ"/>
        </w:rPr>
      </w:pPr>
      <w:r w:rsidRPr="005408A3">
        <w:rPr>
          <w:rFonts w:ascii="Traditional Arabic" w:hAnsi="Traditional Arabic" w:cs="Traditional Arabic"/>
          <w:b/>
          <w:bCs/>
          <w:sz w:val="32"/>
          <w:szCs w:val="32"/>
          <w:rtl/>
          <w:lang w:bidi="ar-DZ"/>
        </w:rPr>
        <w:t>تعريف الإجهاض عند أهل الطب:</w:t>
      </w:r>
    </w:p>
    <w:p w14:paraId="640F0DFB" w14:textId="77777777" w:rsidR="003840D7" w:rsidRPr="00BE0684" w:rsidRDefault="003840D7" w:rsidP="00024D26">
      <w:pPr>
        <w:bidi/>
        <w:spacing w:after="120"/>
        <w:ind w:firstLine="56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الإجهاض هو خروج محتويات الحمل قبل 28 أسبوعا تحسب من آخر حيضة حاضتها المرأة.</w:t>
      </w:r>
      <w:r w:rsidRPr="00BE0684">
        <w:rPr>
          <w:rStyle w:val="a4"/>
          <w:rFonts w:ascii="Traditional Arabic" w:hAnsi="Traditional Arabic" w:cs="Traditional Arabic"/>
          <w:sz w:val="32"/>
          <w:szCs w:val="32"/>
          <w:rtl/>
          <w:lang w:bidi="ar-DZ"/>
        </w:rPr>
        <w:footnoteReference w:id="9"/>
      </w:r>
    </w:p>
    <w:p w14:paraId="3098424E" w14:textId="77777777" w:rsidR="003840D7" w:rsidRPr="00BE0684" w:rsidRDefault="003840D7" w:rsidP="00024D26">
      <w:pPr>
        <w:bidi/>
        <w:spacing w:after="120"/>
        <w:ind w:firstLine="56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lastRenderedPageBreak/>
        <w:t>وفي تعريف حديث: هو خروج محتويات الرحم قبل 22 أسبوعا من آخر حيضة حاضتها المرأة، أو 20 أسبوعا من لحظة تلقيح البويضة بالحيوان المنوي.</w:t>
      </w:r>
      <w:r w:rsidRPr="00BE0684">
        <w:rPr>
          <w:rStyle w:val="a4"/>
          <w:rFonts w:ascii="Traditional Arabic" w:hAnsi="Traditional Arabic" w:cs="Traditional Arabic"/>
          <w:sz w:val="32"/>
          <w:szCs w:val="32"/>
          <w:rtl/>
          <w:lang w:bidi="ar-DZ"/>
        </w:rPr>
        <w:footnoteReference w:id="10"/>
      </w:r>
    </w:p>
    <w:p w14:paraId="5C34884B" w14:textId="77777777" w:rsidR="000C0196" w:rsidRPr="00BE0684" w:rsidRDefault="003840D7" w:rsidP="00027008">
      <w:pPr>
        <w:bidi/>
        <w:spacing w:after="120"/>
        <w:ind w:firstLine="56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فالإجهاض بناء على التعري</w:t>
      </w:r>
      <w:r w:rsidR="00293110">
        <w:rPr>
          <w:rFonts w:ascii="Traditional Arabic" w:hAnsi="Traditional Arabic" w:cs="Traditional Arabic"/>
          <w:sz w:val="32"/>
          <w:szCs w:val="32"/>
          <w:rtl/>
          <w:lang w:bidi="ar-DZ"/>
        </w:rPr>
        <w:t xml:space="preserve">ف الأول هو ما كان قبل </w:t>
      </w:r>
      <w:r w:rsidR="00027008">
        <w:rPr>
          <w:rFonts w:ascii="Traditional Arabic" w:hAnsi="Traditional Arabic" w:cs="Traditional Arabic" w:hint="cs"/>
          <w:sz w:val="32"/>
          <w:szCs w:val="32"/>
          <w:rtl/>
          <w:lang w:bidi="ar-DZ"/>
        </w:rPr>
        <w:t>خمسة</w:t>
      </w:r>
      <w:r w:rsidR="00293110">
        <w:rPr>
          <w:rFonts w:ascii="Traditional Arabic" w:hAnsi="Traditional Arabic" w:cs="Traditional Arabic"/>
          <w:sz w:val="32"/>
          <w:szCs w:val="32"/>
          <w:rtl/>
          <w:lang w:bidi="ar-DZ"/>
        </w:rPr>
        <w:t xml:space="preserve"> أشهر</w:t>
      </w:r>
      <w:r w:rsidR="00293110">
        <w:rPr>
          <w:rFonts w:ascii="Traditional Arabic" w:hAnsi="Traditional Arabic" w:cs="Traditional Arabic" w:hint="cs"/>
          <w:sz w:val="32"/>
          <w:szCs w:val="32"/>
          <w:rtl/>
          <w:lang w:bidi="ar-DZ"/>
        </w:rPr>
        <w:t xml:space="preserve">، </w:t>
      </w:r>
      <w:r w:rsidR="000C0196" w:rsidRPr="00BE0684">
        <w:rPr>
          <w:rFonts w:ascii="Traditional Arabic" w:hAnsi="Traditional Arabic" w:cs="Traditional Arabic"/>
          <w:sz w:val="32"/>
          <w:szCs w:val="32"/>
          <w:rtl/>
          <w:lang w:bidi="ar-DZ"/>
        </w:rPr>
        <w:t>وبناء على التعريف الثاني هو ما كان قبل ستة أشهر ونصف</w:t>
      </w:r>
      <w:r w:rsidR="00F2018D" w:rsidRPr="00BE0684">
        <w:rPr>
          <w:rFonts w:ascii="Traditional Arabic" w:hAnsi="Traditional Arabic" w:cs="Traditional Arabic"/>
          <w:sz w:val="32"/>
          <w:szCs w:val="32"/>
          <w:rtl/>
          <w:lang w:bidi="ar-DZ"/>
        </w:rPr>
        <w:t>، أو قبل خمسة أشهر</w:t>
      </w:r>
      <w:r w:rsidR="000C0196" w:rsidRPr="00BE0684">
        <w:rPr>
          <w:rFonts w:ascii="Traditional Arabic" w:hAnsi="Traditional Arabic" w:cs="Traditional Arabic"/>
          <w:sz w:val="32"/>
          <w:szCs w:val="32"/>
          <w:rtl/>
          <w:lang w:bidi="ar-DZ"/>
        </w:rPr>
        <w:t>.</w:t>
      </w:r>
    </w:p>
    <w:p w14:paraId="665D9CE8" w14:textId="77777777" w:rsidR="000C0196" w:rsidRPr="00BE0684" w:rsidRDefault="003E2EFC" w:rsidP="00024D26">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w:t>
      </w:r>
      <w:r w:rsidR="00F2018D" w:rsidRPr="00BE0684">
        <w:rPr>
          <w:rFonts w:ascii="Traditional Arabic" w:hAnsi="Traditional Arabic" w:cs="Traditional Arabic"/>
          <w:sz w:val="32"/>
          <w:szCs w:val="32"/>
          <w:rtl/>
          <w:lang w:bidi="ar-DZ"/>
        </w:rPr>
        <w:t>الإجهاض عموما عند الفقهاء والأطباء هو إلقاء الجنين قبل تمامه.</w:t>
      </w:r>
    </w:p>
    <w:p w14:paraId="30594D32" w14:textId="133F26DA" w:rsidR="009B5D57" w:rsidRPr="005408A3" w:rsidRDefault="005408A3" w:rsidP="005408A3">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2.1.2. </w:t>
      </w:r>
      <w:r w:rsidR="000C0196" w:rsidRPr="005408A3">
        <w:rPr>
          <w:rFonts w:ascii="Traditional Arabic" w:hAnsi="Traditional Arabic" w:cs="Traditional Arabic"/>
          <w:b/>
          <w:bCs/>
          <w:sz w:val="32"/>
          <w:szCs w:val="32"/>
          <w:rtl/>
          <w:lang w:bidi="ar-DZ"/>
        </w:rPr>
        <w:t>أقسام الإجهاض:</w:t>
      </w:r>
    </w:p>
    <w:p w14:paraId="6CF333A1" w14:textId="77777777" w:rsidR="000C0196" w:rsidRPr="00BE0684" w:rsidRDefault="000C0196" w:rsidP="00024D26">
      <w:pPr>
        <w:bidi/>
        <w:spacing w:after="120"/>
        <w:ind w:firstLine="56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 xml:space="preserve">ينقسم الإجهاض إلى </w:t>
      </w:r>
      <w:r w:rsidR="00F2018D" w:rsidRPr="00BE0684">
        <w:rPr>
          <w:rFonts w:ascii="Traditional Arabic" w:hAnsi="Traditional Arabic" w:cs="Traditional Arabic"/>
          <w:sz w:val="32"/>
          <w:szCs w:val="32"/>
          <w:rtl/>
          <w:lang w:bidi="ar-DZ"/>
        </w:rPr>
        <w:t>ثلاثة أقسام: إجهاض عفوي، وإجهاض ضروري، وإجهاض اختياري</w:t>
      </w:r>
      <w:r w:rsidRPr="00BE0684">
        <w:rPr>
          <w:rFonts w:ascii="Traditional Arabic" w:hAnsi="Traditional Arabic" w:cs="Traditional Arabic"/>
          <w:sz w:val="32"/>
          <w:szCs w:val="32"/>
          <w:rtl/>
          <w:lang w:bidi="ar-DZ"/>
        </w:rPr>
        <w:t>.</w:t>
      </w:r>
      <w:r w:rsidR="00F2018D" w:rsidRPr="00BE0684">
        <w:rPr>
          <w:rStyle w:val="a4"/>
          <w:rFonts w:ascii="Traditional Arabic" w:hAnsi="Traditional Arabic" w:cs="Traditional Arabic"/>
          <w:sz w:val="32"/>
          <w:szCs w:val="32"/>
          <w:rtl/>
          <w:lang w:bidi="ar-DZ"/>
        </w:rPr>
        <w:footnoteReference w:id="11"/>
      </w:r>
    </w:p>
    <w:p w14:paraId="491097BB" w14:textId="7989544A" w:rsidR="000C0196" w:rsidRPr="005408A3" w:rsidRDefault="005408A3" w:rsidP="005408A3">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1.2.1.2. </w:t>
      </w:r>
      <w:r w:rsidR="000C0196" w:rsidRPr="005408A3">
        <w:rPr>
          <w:rFonts w:ascii="Traditional Arabic" w:hAnsi="Traditional Arabic" w:cs="Traditional Arabic"/>
          <w:b/>
          <w:bCs/>
          <w:sz w:val="32"/>
          <w:szCs w:val="32"/>
          <w:rtl/>
          <w:lang w:bidi="ar-DZ"/>
        </w:rPr>
        <w:t xml:space="preserve">الإجهاض </w:t>
      </w:r>
      <w:r w:rsidR="002E5B04" w:rsidRPr="005408A3">
        <w:rPr>
          <w:rFonts w:ascii="Traditional Arabic" w:hAnsi="Traditional Arabic" w:cs="Traditional Arabic"/>
          <w:b/>
          <w:bCs/>
          <w:sz w:val="32"/>
          <w:szCs w:val="32"/>
          <w:rtl/>
          <w:lang w:bidi="ar-DZ"/>
        </w:rPr>
        <w:t>العفوي</w:t>
      </w:r>
      <w:r w:rsidR="000C0196" w:rsidRPr="005408A3">
        <w:rPr>
          <w:rFonts w:ascii="Traditional Arabic" w:hAnsi="Traditional Arabic" w:cs="Traditional Arabic"/>
          <w:b/>
          <w:bCs/>
          <w:sz w:val="32"/>
          <w:szCs w:val="32"/>
          <w:rtl/>
          <w:lang w:bidi="ar-DZ"/>
        </w:rPr>
        <w:t>:</w:t>
      </w:r>
    </w:p>
    <w:p w14:paraId="1C99BEAC" w14:textId="77777777" w:rsidR="000C0196" w:rsidRPr="00BE0684" w:rsidRDefault="000C0196" w:rsidP="00024D26">
      <w:pPr>
        <w:bidi/>
        <w:spacing w:after="120"/>
        <w:ind w:firstLine="56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وهو عملية طبيعية يقوم بها الرحم لطرد الجنين الذي لا يمكن أن تكتمل له عناصر الحياة بسبب تشوهات شديدة أصابته أو غير ذلك.</w:t>
      </w:r>
    </w:p>
    <w:p w14:paraId="513488E0" w14:textId="77777777" w:rsidR="000C0196" w:rsidRPr="00BE0684" w:rsidRDefault="000C0196" w:rsidP="00024D26">
      <w:pPr>
        <w:bidi/>
        <w:spacing w:after="120"/>
        <w:ind w:firstLine="56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وهذا النوع لا اختيار للإنسان فيه فهو يحدث بغير إرادة منه ولا اختيار، وحينئذ فلا يوصف بحل ولا حرمة.</w:t>
      </w:r>
      <w:r w:rsidRPr="00BE0684">
        <w:rPr>
          <w:rStyle w:val="a4"/>
          <w:rFonts w:ascii="Traditional Arabic" w:hAnsi="Traditional Arabic" w:cs="Traditional Arabic"/>
          <w:sz w:val="32"/>
          <w:szCs w:val="32"/>
          <w:rtl/>
          <w:lang w:bidi="ar-DZ"/>
        </w:rPr>
        <w:footnoteReference w:id="12"/>
      </w:r>
    </w:p>
    <w:p w14:paraId="6773E2A6" w14:textId="77777777" w:rsidR="000C0196" w:rsidRPr="00D318AD" w:rsidRDefault="003E2EFC" w:rsidP="00D318AD">
      <w:pPr>
        <w:bidi/>
        <w:spacing w:after="120"/>
        <w:ind w:firstLine="565"/>
        <w:jc w:val="both"/>
        <w:rPr>
          <w:rtl/>
        </w:rPr>
      </w:pPr>
      <w:r>
        <w:rPr>
          <w:rFonts w:ascii="Traditional Arabic" w:hAnsi="Traditional Arabic" w:cs="Traditional Arabic" w:hint="cs"/>
          <w:sz w:val="32"/>
          <w:szCs w:val="32"/>
          <w:rtl/>
          <w:lang w:bidi="ar-DZ"/>
        </w:rPr>
        <w:t>و</w:t>
      </w:r>
      <w:r w:rsidR="000C0196" w:rsidRPr="00BE0684">
        <w:rPr>
          <w:rFonts w:ascii="Traditional Arabic" w:hAnsi="Traditional Arabic" w:cs="Traditional Arabic"/>
          <w:sz w:val="32"/>
          <w:szCs w:val="32"/>
          <w:rtl/>
          <w:lang w:bidi="ar-DZ"/>
        </w:rPr>
        <w:t>يُرجع ابن القيم أسباب هذا الإجهاض إلى فساد في الجنين أو إلى فساد في طبيعة الأم، أو إلى سبب يعرض من الخارج</w:t>
      </w:r>
      <w:r w:rsidR="00D318AD">
        <w:rPr>
          <w:rFonts w:ascii="Traditional Arabic" w:hAnsi="Traditional Arabic" w:cs="Traditional Arabic" w:hint="cs"/>
          <w:sz w:val="32"/>
          <w:szCs w:val="32"/>
          <w:rtl/>
          <w:lang w:bidi="ar-DZ"/>
        </w:rPr>
        <w:t>.</w:t>
      </w:r>
      <w:r w:rsidR="00915BA2" w:rsidRPr="00BE0684">
        <w:rPr>
          <w:rStyle w:val="a4"/>
          <w:rFonts w:ascii="Traditional Arabic" w:hAnsi="Traditional Arabic" w:cs="Traditional Arabic"/>
          <w:sz w:val="32"/>
          <w:szCs w:val="32"/>
          <w:rtl/>
          <w:lang w:bidi="ar-DZ"/>
        </w:rPr>
        <w:footnoteReference w:id="13"/>
      </w:r>
    </w:p>
    <w:p w14:paraId="63CADC02" w14:textId="77777777" w:rsidR="00915BA2" w:rsidRPr="00BE0684" w:rsidRDefault="00F630A2" w:rsidP="00024D26">
      <w:pPr>
        <w:bidi/>
        <w:spacing w:after="120"/>
        <w:ind w:firstLine="56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ويُرجِع الطب أسباب هذا النوع من الإجهاض إلى</w:t>
      </w:r>
      <w:r w:rsidR="00716FF3">
        <w:rPr>
          <w:rFonts w:ascii="Traditional Arabic" w:hAnsi="Traditional Arabic" w:cs="Traditional Arabic" w:hint="cs"/>
          <w:sz w:val="32"/>
          <w:szCs w:val="32"/>
          <w:rtl/>
          <w:lang w:bidi="ar-DZ"/>
        </w:rPr>
        <w:t xml:space="preserve"> نفس الأسباب التي ذكرها ابن القيم تقريبا، ولكن بلغة طبية معاصرة، وتتمثلفي</w:t>
      </w:r>
      <w:r w:rsidRPr="00BE0684">
        <w:rPr>
          <w:rFonts w:ascii="Traditional Arabic" w:hAnsi="Traditional Arabic" w:cs="Traditional Arabic"/>
          <w:sz w:val="32"/>
          <w:szCs w:val="32"/>
          <w:rtl/>
          <w:lang w:bidi="ar-DZ"/>
        </w:rPr>
        <w:t>ما يلي</w:t>
      </w:r>
      <w:r w:rsidR="00915BA2" w:rsidRPr="00BE0684">
        <w:rPr>
          <w:rFonts w:ascii="Traditional Arabic" w:hAnsi="Traditional Arabic" w:cs="Traditional Arabic"/>
          <w:sz w:val="32"/>
          <w:szCs w:val="32"/>
          <w:rtl/>
          <w:lang w:bidi="ar-DZ"/>
        </w:rPr>
        <w:t>:</w:t>
      </w:r>
      <w:r w:rsidR="008214D3" w:rsidRPr="00BE0684">
        <w:rPr>
          <w:rStyle w:val="a4"/>
          <w:rFonts w:ascii="Traditional Arabic" w:hAnsi="Traditional Arabic" w:cs="Traditional Arabic"/>
          <w:sz w:val="32"/>
          <w:szCs w:val="32"/>
          <w:rtl/>
          <w:lang w:bidi="ar-DZ"/>
        </w:rPr>
        <w:footnoteReference w:id="14"/>
      </w:r>
    </w:p>
    <w:p w14:paraId="78673388" w14:textId="77777777" w:rsidR="00915BA2" w:rsidRPr="00BE0684" w:rsidRDefault="00915BA2" w:rsidP="00D318AD">
      <w:pPr>
        <w:pStyle w:val="a7"/>
        <w:numPr>
          <w:ilvl w:val="0"/>
          <w:numId w:val="3"/>
        </w:numPr>
        <w:bidi/>
        <w:ind w:firstLine="412"/>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خلل في البويضة الملقحة.</w:t>
      </w:r>
    </w:p>
    <w:p w14:paraId="2A30DD72" w14:textId="77777777" w:rsidR="00915BA2" w:rsidRPr="00BE0684" w:rsidRDefault="00915BA2" w:rsidP="00D318AD">
      <w:pPr>
        <w:pStyle w:val="a7"/>
        <w:numPr>
          <w:ilvl w:val="0"/>
          <w:numId w:val="3"/>
        </w:numPr>
        <w:bidi/>
        <w:ind w:firstLine="412"/>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lastRenderedPageBreak/>
        <w:t>خلل في جهاز المرأة التناسلي.</w:t>
      </w:r>
    </w:p>
    <w:p w14:paraId="2FAC2DC4" w14:textId="77777777" w:rsidR="00915BA2" w:rsidRPr="00BE0684" w:rsidRDefault="00915BA2" w:rsidP="00D318AD">
      <w:pPr>
        <w:pStyle w:val="a7"/>
        <w:numPr>
          <w:ilvl w:val="0"/>
          <w:numId w:val="3"/>
        </w:numPr>
        <w:bidi/>
        <w:ind w:firstLine="412"/>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أمراض عامة في الأم.</w:t>
      </w:r>
    </w:p>
    <w:p w14:paraId="7B647963" w14:textId="77777777" w:rsidR="00915BA2" w:rsidRPr="00BE0684" w:rsidRDefault="00915BA2" w:rsidP="00D318AD">
      <w:pPr>
        <w:pStyle w:val="a7"/>
        <w:numPr>
          <w:ilvl w:val="0"/>
          <w:numId w:val="3"/>
        </w:numPr>
        <w:bidi/>
        <w:ind w:firstLine="412"/>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إصابة الأم.</w:t>
      </w:r>
    </w:p>
    <w:p w14:paraId="5891CC37" w14:textId="77777777" w:rsidR="00915BA2" w:rsidRPr="00BE0684" w:rsidRDefault="00915BA2" w:rsidP="00D318AD">
      <w:pPr>
        <w:pStyle w:val="a7"/>
        <w:numPr>
          <w:ilvl w:val="0"/>
          <w:numId w:val="3"/>
        </w:numPr>
        <w:bidi/>
        <w:ind w:firstLine="412"/>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نقص هرمون البروجسترون.</w:t>
      </w:r>
    </w:p>
    <w:p w14:paraId="6C54408E" w14:textId="77777777" w:rsidR="00915BA2" w:rsidRPr="00BE0684" w:rsidRDefault="00915BA2" w:rsidP="00D318AD">
      <w:pPr>
        <w:pStyle w:val="a7"/>
        <w:numPr>
          <w:ilvl w:val="0"/>
          <w:numId w:val="3"/>
        </w:numPr>
        <w:bidi/>
        <w:ind w:firstLine="412"/>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الصدمة النفسية الشديدة.</w:t>
      </w:r>
    </w:p>
    <w:p w14:paraId="773D7AF9" w14:textId="77777777" w:rsidR="00915BA2" w:rsidRPr="00BE0684" w:rsidRDefault="00915BA2" w:rsidP="00D318AD">
      <w:pPr>
        <w:pStyle w:val="a7"/>
        <w:numPr>
          <w:ilvl w:val="0"/>
          <w:numId w:val="3"/>
        </w:numPr>
        <w:bidi/>
        <w:ind w:firstLine="412"/>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الأدوية والعقاقير.</w:t>
      </w:r>
    </w:p>
    <w:p w14:paraId="0CA3982C" w14:textId="77777777" w:rsidR="00BD782F" w:rsidRDefault="00915BA2" w:rsidP="009B63C5">
      <w:pPr>
        <w:pStyle w:val="a7"/>
        <w:numPr>
          <w:ilvl w:val="0"/>
          <w:numId w:val="3"/>
        </w:numPr>
        <w:bidi/>
        <w:spacing w:after="0"/>
        <w:ind w:firstLine="412"/>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النيكوتين (المتواجد في الدخان) والكحول.</w:t>
      </w:r>
    </w:p>
    <w:p w14:paraId="7B11913E" w14:textId="1B15ECE1" w:rsidR="009B5D57" w:rsidRPr="009B63C5" w:rsidRDefault="009B63C5" w:rsidP="009B63C5">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2.2.1.2. </w:t>
      </w:r>
      <w:r w:rsidR="009A57C0" w:rsidRPr="009B63C5">
        <w:rPr>
          <w:rFonts w:ascii="Traditional Arabic" w:hAnsi="Traditional Arabic" w:cs="Traditional Arabic"/>
          <w:b/>
          <w:bCs/>
          <w:sz w:val="32"/>
          <w:szCs w:val="32"/>
          <w:rtl/>
          <w:lang w:bidi="ar-DZ"/>
        </w:rPr>
        <w:t>الإجهاض الضرور</w:t>
      </w:r>
      <w:r w:rsidR="00915BA2" w:rsidRPr="009B63C5">
        <w:rPr>
          <w:rFonts w:ascii="Traditional Arabic" w:hAnsi="Traditional Arabic" w:cs="Traditional Arabic"/>
          <w:b/>
          <w:bCs/>
          <w:sz w:val="32"/>
          <w:szCs w:val="32"/>
          <w:rtl/>
          <w:lang w:bidi="ar-DZ"/>
        </w:rPr>
        <w:t xml:space="preserve">ي: </w:t>
      </w:r>
    </w:p>
    <w:p w14:paraId="6BFDFFBE" w14:textId="77777777" w:rsidR="00915BA2" w:rsidRPr="009B5D57" w:rsidRDefault="00915BA2" w:rsidP="00024D26">
      <w:pPr>
        <w:bidi/>
        <w:spacing w:after="120"/>
        <w:ind w:firstLine="565"/>
        <w:jc w:val="both"/>
        <w:rPr>
          <w:rFonts w:ascii="Traditional Arabic" w:hAnsi="Traditional Arabic" w:cs="Traditional Arabic"/>
          <w:sz w:val="32"/>
          <w:szCs w:val="32"/>
          <w:lang w:bidi="ar-DZ"/>
        </w:rPr>
      </w:pPr>
      <w:r w:rsidRPr="009B5D57">
        <w:rPr>
          <w:rFonts w:ascii="Traditional Arabic" w:hAnsi="Traditional Arabic" w:cs="Traditional Arabic"/>
          <w:sz w:val="32"/>
          <w:szCs w:val="32"/>
          <w:rtl/>
          <w:lang w:bidi="ar-DZ"/>
        </w:rPr>
        <w:t>ويسمى الإجهاض ال</w:t>
      </w:r>
      <w:r w:rsidR="009A57C0" w:rsidRPr="009B5D57">
        <w:rPr>
          <w:rFonts w:ascii="Traditional Arabic" w:hAnsi="Traditional Arabic" w:cs="Traditional Arabic"/>
          <w:sz w:val="32"/>
          <w:szCs w:val="32"/>
          <w:rtl/>
          <w:lang w:bidi="ar-DZ"/>
        </w:rPr>
        <w:t>علاجي</w:t>
      </w:r>
      <w:r w:rsidRPr="009B5D57">
        <w:rPr>
          <w:rFonts w:ascii="Traditional Arabic" w:hAnsi="Traditional Arabic" w:cs="Traditional Arabic"/>
          <w:sz w:val="32"/>
          <w:szCs w:val="32"/>
          <w:rtl/>
          <w:lang w:bidi="ar-DZ"/>
        </w:rPr>
        <w:t xml:space="preserve"> وهو الإجهاض الذي يكون بقاء الجنين فيه خطرا على حياة أمه، ويسمى الإجهاض المستحث أو المتعمد، ويتم بوسائل ميكانيكية أو هرمونية.</w:t>
      </w:r>
      <w:r w:rsidRPr="00BE0684">
        <w:rPr>
          <w:rStyle w:val="a4"/>
          <w:rFonts w:ascii="Traditional Arabic" w:hAnsi="Traditional Arabic" w:cs="Traditional Arabic"/>
          <w:sz w:val="32"/>
          <w:szCs w:val="32"/>
          <w:rtl/>
          <w:lang w:bidi="ar-DZ"/>
        </w:rPr>
        <w:footnoteReference w:id="15"/>
      </w:r>
    </w:p>
    <w:p w14:paraId="0A48FE8F" w14:textId="6DBDC114" w:rsidR="009B5D57" w:rsidRPr="009B63C5" w:rsidRDefault="009B63C5" w:rsidP="009B63C5">
      <w:p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3.2.1.2. </w:t>
      </w:r>
      <w:r w:rsidR="00FD65FD" w:rsidRPr="009B63C5">
        <w:rPr>
          <w:rFonts w:ascii="Traditional Arabic" w:hAnsi="Traditional Arabic" w:cs="Traditional Arabic"/>
          <w:b/>
          <w:bCs/>
          <w:sz w:val="32"/>
          <w:szCs w:val="32"/>
          <w:rtl/>
          <w:lang w:bidi="ar-DZ"/>
        </w:rPr>
        <w:t xml:space="preserve">الإجهاض الاختياري: </w:t>
      </w:r>
    </w:p>
    <w:p w14:paraId="2D5A6208" w14:textId="77777777" w:rsidR="00FD65FD" w:rsidRPr="009B5D57" w:rsidRDefault="00FD65FD" w:rsidP="00024D26">
      <w:pPr>
        <w:bidi/>
        <w:spacing w:after="120"/>
        <w:ind w:firstLine="565"/>
        <w:jc w:val="both"/>
        <w:rPr>
          <w:rFonts w:ascii="Traditional Arabic" w:hAnsi="Traditional Arabic" w:cs="Traditional Arabic"/>
          <w:sz w:val="32"/>
          <w:szCs w:val="32"/>
          <w:lang w:bidi="ar-DZ"/>
        </w:rPr>
      </w:pPr>
      <w:r w:rsidRPr="009B5D57">
        <w:rPr>
          <w:rFonts w:ascii="Traditional Arabic" w:hAnsi="Traditional Arabic" w:cs="Traditional Arabic"/>
          <w:sz w:val="32"/>
          <w:szCs w:val="32"/>
          <w:rtl/>
          <w:lang w:bidi="ar-DZ"/>
        </w:rPr>
        <w:t>هو إخراج الحمل من الرحم في غير موعده الطبيعي عمدا وبلا ضرورة، بأي وسيلة من الوسائل.</w:t>
      </w:r>
    </w:p>
    <w:p w14:paraId="7F6F9B94" w14:textId="77777777" w:rsidR="00FD65FD" w:rsidRPr="009B5D57" w:rsidRDefault="00FD65FD" w:rsidP="00024D26">
      <w:pPr>
        <w:bidi/>
        <w:spacing w:after="120"/>
        <w:ind w:firstLine="565"/>
        <w:jc w:val="both"/>
        <w:rPr>
          <w:rFonts w:ascii="Traditional Arabic" w:hAnsi="Traditional Arabic" w:cs="Traditional Arabic"/>
          <w:sz w:val="32"/>
          <w:szCs w:val="32"/>
          <w:rtl/>
          <w:lang w:bidi="ar-DZ"/>
        </w:rPr>
      </w:pPr>
      <w:r w:rsidRPr="009B5D57">
        <w:rPr>
          <w:rFonts w:ascii="Traditional Arabic" w:hAnsi="Traditional Arabic" w:cs="Traditional Arabic"/>
          <w:sz w:val="32"/>
          <w:szCs w:val="32"/>
          <w:rtl/>
          <w:lang w:bidi="ar-DZ"/>
        </w:rPr>
        <w:t>ومن دوافعه الشخصية الفقر والرغبة في تقليل الأولاد، ورغبة المرأة في المحافظة على جمالها، أو بسبب انشغالها بالعمل.</w:t>
      </w:r>
    </w:p>
    <w:p w14:paraId="77B07253" w14:textId="77777777" w:rsidR="009B5D57" w:rsidRPr="00ED7536" w:rsidRDefault="00FD65FD" w:rsidP="00ED7536">
      <w:pPr>
        <w:bidi/>
        <w:spacing w:after="120"/>
        <w:ind w:firstLine="565"/>
        <w:jc w:val="both"/>
        <w:rPr>
          <w:rFonts w:ascii="Traditional Arabic" w:hAnsi="Traditional Arabic" w:cs="Traditional Arabic"/>
          <w:sz w:val="32"/>
          <w:szCs w:val="32"/>
          <w:rtl/>
          <w:lang w:bidi="ar-DZ"/>
        </w:rPr>
      </w:pPr>
      <w:r w:rsidRPr="009B5D57">
        <w:rPr>
          <w:rFonts w:ascii="Traditional Arabic" w:hAnsi="Traditional Arabic" w:cs="Traditional Arabic"/>
          <w:sz w:val="32"/>
          <w:szCs w:val="32"/>
          <w:rtl/>
          <w:lang w:bidi="ar-DZ"/>
        </w:rPr>
        <w:t>ومن دوافعه التحسينية: الشك في تعرض الحمل لتشوهات أو إعاقات عقلية لأي سبب من الأسباب التي قد تعرض للحامل.</w:t>
      </w:r>
      <w:r w:rsidRPr="00BE0684">
        <w:rPr>
          <w:rStyle w:val="a4"/>
          <w:rFonts w:ascii="Traditional Arabic" w:hAnsi="Traditional Arabic" w:cs="Traditional Arabic"/>
          <w:sz w:val="32"/>
          <w:szCs w:val="32"/>
          <w:rtl/>
          <w:lang w:bidi="ar-DZ"/>
        </w:rPr>
        <w:footnoteReference w:id="16"/>
      </w:r>
    </w:p>
    <w:p w14:paraId="471EDA34" w14:textId="29C7D216" w:rsidR="00FD65FD" w:rsidRPr="00DB1ECC" w:rsidRDefault="00A94F52" w:rsidP="00A94F52">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2.2. </w:t>
      </w:r>
      <w:r w:rsidR="0099488D" w:rsidRPr="00DB1ECC">
        <w:rPr>
          <w:rFonts w:ascii="Traditional Arabic" w:hAnsi="Traditional Arabic" w:cs="Traditional Arabic"/>
          <w:b/>
          <w:bCs/>
          <w:sz w:val="32"/>
          <w:szCs w:val="32"/>
          <w:rtl/>
          <w:lang w:bidi="ar-DZ"/>
        </w:rPr>
        <w:t>تعريف الجنين وبيان المراحل التي</w:t>
      </w:r>
      <w:r w:rsidR="00FD65FD" w:rsidRPr="00DB1ECC">
        <w:rPr>
          <w:rFonts w:ascii="Traditional Arabic" w:hAnsi="Traditional Arabic" w:cs="Traditional Arabic"/>
          <w:b/>
          <w:bCs/>
          <w:sz w:val="32"/>
          <w:szCs w:val="32"/>
          <w:rtl/>
          <w:lang w:bidi="ar-DZ"/>
        </w:rPr>
        <w:t xml:space="preserve"> يمر بها ومتى يتم نفخ الروح فيه</w:t>
      </w:r>
    </w:p>
    <w:p w14:paraId="05A5E711" w14:textId="458346D1" w:rsidR="0099488D" w:rsidRPr="00A94F52" w:rsidRDefault="00A94F52" w:rsidP="00A94F52">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1.2.2. </w:t>
      </w:r>
      <w:r w:rsidR="00FD65FD" w:rsidRPr="00A94F52">
        <w:rPr>
          <w:rFonts w:ascii="Traditional Arabic" w:hAnsi="Traditional Arabic" w:cs="Traditional Arabic"/>
          <w:b/>
          <w:bCs/>
          <w:sz w:val="32"/>
          <w:szCs w:val="32"/>
          <w:rtl/>
          <w:lang w:bidi="ar-DZ"/>
        </w:rPr>
        <w:t>تعريف</w:t>
      </w:r>
      <w:r w:rsidR="0099488D" w:rsidRPr="00A94F52">
        <w:rPr>
          <w:rFonts w:ascii="Traditional Arabic" w:hAnsi="Traditional Arabic" w:cs="Traditional Arabic"/>
          <w:b/>
          <w:bCs/>
          <w:sz w:val="32"/>
          <w:szCs w:val="32"/>
          <w:rtl/>
          <w:lang w:bidi="ar-DZ"/>
        </w:rPr>
        <w:t xml:space="preserve"> الجنين:</w:t>
      </w:r>
    </w:p>
    <w:p w14:paraId="489E396A" w14:textId="77777777" w:rsidR="003B2235" w:rsidRPr="00D318AD" w:rsidRDefault="0099488D" w:rsidP="009F0113">
      <w:pPr>
        <w:pStyle w:val="a7"/>
        <w:numPr>
          <w:ilvl w:val="0"/>
          <w:numId w:val="5"/>
        </w:numPr>
        <w:bidi/>
        <w:rPr>
          <w:rFonts w:ascii="Traditional Arabic" w:hAnsi="Traditional Arabic" w:cs="Traditional Arabic"/>
          <w:b/>
          <w:bCs/>
          <w:sz w:val="32"/>
          <w:szCs w:val="32"/>
          <w:lang w:bidi="ar-DZ"/>
        </w:rPr>
      </w:pPr>
      <w:r w:rsidRPr="00D318AD">
        <w:rPr>
          <w:rFonts w:ascii="Traditional Arabic" w:hAnsi="Traditional Arabic" w:cs="Traditional Arabic"/>
          <w:b/>
          <w:bCs/>
          <w:sz w:val="32"/>
          <w:szCs w:val="32"/>
          <w:rtl/>
          <w:lang w:bidi="ar-DZ"/>
        </w:rPr>
        <w:t xml:space="preserve">تعريف الجنين لغة: </w:t>
      </w:r>
    </w:p>
    <w:p w14:paraId="790D60DC" w14:textId="281EA0EC" w:rsidR="0099488D" w:rsidRPr="009B5D57" w:rsidRDefault="0099488D" w:rsidP="00024D26">
      <w:pPr>
        <w:pStyle w:val="a7"/>
        <w:bidi/>
        <w:ind w:left="140" w:firstLine="425"/>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 xml:space="preserve">جاء في لسان العرب: </w:t>
      </w:r>
      <w:r w:rsidR="0001326E">
        <w:rPr>
          <w:rFonts w:ascii="Traditional Arabic" w:hAnsi="Traditional Arabic" w:cs="Traditional Arabic" w:hint="cs"/>
          <w:sz w:val="32"/>
          <w:szCs w:val="32"/>
          <w:rtl/>
          <w:lang w:bidi="ar-DZ"/>
        </w:rPr>
        <w:t>"</w:t>
      </w:r>
      <w:r w:rsidR="009F0113" w:rsidRPr="009B5D57">
        <w:rPr>
          <w:rFonts w:ascii="Traditional Arabic" w:hAnsi="Traditional Arabic" w:cs="Traditional Arabic"/>
          <w:sz w:val="32"/>
          <w:szCs w:val="32"/>
          <w:rtl/>
          <w:lang w:bidi="ar-DZ"/>
        </w:rPr>
        <w:t>جَنَّ الشيءَ يَجُنُّه جَنّاً: سَتَره. وكلُّ شَيْءٍ سُتر عَنْكَ فَقَدْ جُنَّ عَنْكَ.</w:t>
      </w:r>
      <w:r w:rsidR="00FD65FD" w:rsidRPr="009B5D57">
        <w:rPr>
          <w:rFonts w:ascii="Traditional Arabic" w:hAnsi="Traditional Arabic" w:cs="Traditional Arabic"/>
          <w:sz w:val="32"/>
          <w:szCs w:val="32"/>
          <w:rtl/>
          <w:lang w:bidi="ar-DZ"/>
        </w:rPr>
        <w:t>..</w:t>
      </w:r>
      <w:r w:rsidR="009F0113" w:rsidRPr="009B5D57">
        <w:rPr>
          <w:rFonts w:ascii="Traditional Arabic" w:hAnsi="Traditional Arabic" w:cs="Traditional Arabic"/>
          <w:sz w:val="32"/>
          <w:szCs w:val="32"/>
          <w:rtl/>
          <w:lang w:bidi="ar-DZ"/>
        </w:rPr>
        <w:t>وبه سمي الجن لاستتارهم واختفائهم عن الأبصار، ومنه سمي الجنين لاستتاره في بطن أمه."</w:t>
      </w:r>
      <w:r w:rsidR="005530AF">
        <w:rPr>
          <w:rFonts w:ascii="Traditional Arabic" w:hAnsi="Traditional Arabic" w:cs="Traditional Arabic" w:hint="cs"/>
          <w:sz w:val="32"/>
          <w:szCs w:val="32"/>
          <w:rtl/>
          <w:lang w:bidi="ar-DZ"/>
        </w:rPr>
        <w:t xml:space="preserve"> </w:t>
      </w:r>
      <w:r w:rsidR="009F0113" w:rsidRPr="009B5D57">
        <w:rPr>
          <w:rStyle w:val="a4"/>
          <w:rFonts w:ascii="Traditional Arabic" w:hAnsi="Traditional Arabic" w:cs="Traditional Arabic"/>
          <w:sz w:val="32"/>
          <w:szCs w:val="32"/>
          <w:rtl/>
          <w:lang w:bidi="ar-DZ"/>
        </w:rPr>
        <w:footnoteReference w:id="17"/>
      </w:r>
    </w:p>
    <w:p w14:paraId="1149D175" w14:textId="3A104DAF" w:rsidR="009F0113" w:rsidRPr="009B5D57" w:rsidRDefault="009F0113" w:rsidP="00024D26">
      <w:pPr>
        <w:pStyle w:val="a7"/>
        <w:numPr>
          <w:ilvl w:val="0"/>
          <w:numId w:val="2"/>
        </w:numPr>
        <w:bidi/>
        <w:ind w:left="140" w:firstLine="425"/>
        <w:jc w:val="both"/>
        <w:rPr>
          <w:rFonts w:ascii="Traditional Arabic" w:hAnsi="Traditional Arabic" w:cs="Traditional Arabic"/>
          <w:sz w:val="32"/>
          <w:szCs w:val="32"/>
          <w:lang w:bidi="ar-DZ"/>
        </w:rPr>
      </w:pPr>
      <w:r w:rsidRPr="009B5D57">
        <w:rPr>
          <w:rFonts w:ascii="Traditional Arabic" w:hAnsi="Traditional Arabic" w:cs="Traditional Arabic"/>
          <w:sz w:val="32"/>
          <w:szCs w:val="32"/>
          <w:rtl/>
          <w:lang w:bidi="ar-DZ"/>
        </w:rPr>
        <w:t>وجاء في المعجم الوسيط: "الجنين القبر والمستور والولد مادام في الرحم."</w:t>
      </w:r>
      <w:r w:rsidR="005530AF">
        <w:rPr>
          <w:rFonts w:ascii="Traditional Arabic" w:hAnsi="Traditional Arabic" w:cs="Traditional Arabic" w:hint="cs"/>
          <w:sz w:val="32"/>
          <w:szCs w:val="32"/>
          <w:rtl/>
          <w:lang w:bidi="ar-DZ"/>
        </w:rPr>
        <w:t xml:space="preserve"> </w:t>
      </w:r>
      <w:r w:rsidRPr="009B5D57">
        <w:rPr>
          <w:rStyle w:val="a4"/>
          <w:rFonts w:ascii="Traditional Arabic" w:hAnsi="Traditional Arabic" w:cs="Traditional Arabic"/>
          <w:sz w:val="32"/>
          <w:szCs w:val="32"/>
          <w:rtl/>
          <w:lang w:bidi="ar-DZ"/>
        </w:rPr>
        <w:footnoteReference w:id="18"/>
      </w:r>
    </w:p>
    <w:p w14:paraId="57F540F5" w14:textId="77777777" w:rsidR="009F0113" w:rsidRPr="00D318AD" w:rsidRDefault="009F0113" w:rsidP="00024D26">
      <w:pPr>
        <w:pStyle w:val="a7"/>
        <w:numPr>
          <w:ilvl w:val="0"/>
          <w:numId w:val="5"/>
        </w:numPr>
        <w:bidi/>
        <w:jc w:val="both"/>
        <w:rPr>
          <w:rFonts w:ascii="Traditional Arabic" w:hAnsi="Traditional Arabic" w:cs="Traditional Arabic"/>
          <w:b/>
          <w:bCs/>
          <w:sz w:val="32"/>
          <w:szCs w:val="32"/>
          <w:lang w:bidi="ar-DZ"/>
        </w:rPr>
      </w:pPr>
      <w:r w:rsidRPr="00D318AD">
        <w:rPr>
          <w:rFonts w:ascii="Traditional Arabic" w:hAnsi="Traditional Arabic" w:cs="Traditional Arabic"/>
          <w:b/>
          <w:bCs/>
          <w:sz w:val="32"/>
          <w:szCs w:val="32"/>
          <w:rtl/>
          <w:lang w:bidi="ar-DZ"/>
        </w:rPr>
        <w:lastRenderedPageBreak/>
        <w:t>تعريف الجنين اصطلاحا:</w:t>
      </w:r>
    </w:p>
    <w:p w14:paraId="76C9CD78" w14:textId="1E810526" w:rsidR="009F0113" w:rsidRPr="00BE0684" w:rsidRDefault="009F0113" w:rsidP="00024D26">
      <w:pPr>
        <w:pStyle w:val="a7"/>
        <w:bidi/>
        <w:ind w:left="140" w:firstLine="42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جاء في البناية شرح الهداية: "الجنين اسم الولد في بطن أمه مادام فيه."</w:t>
      </w:r>
      <w:r w:rsidR="005530AF">
        <w:rPr>
          <w:rFonts w:ascii="Traditional Arabic" w:hAnsi="Traditional Arabic" w:cs="Traditional Arabic" w:hint="cs"/>
          <w:sz w:val="32"/>
          <w:szCs w:val="32"/>
          <w:rtl/>
          <w:lang w:bidi="ar-DZ"/>
        </w:rPr>
        <w:t xml:space="preserve"> </w:t>
      </w:r>
      <w:r w:rsidRPr="00BE0684">
        <w:rPr>
          <w:rStyle w:val="a4"/>
          <w:rFonts w:ascii="Traditional Arabic" w:hAnsi="Traditional Arabic" w:cs="Traditional Arabic"/>
          <w:sz w:val="32"/>
          <w:szCs w:val="32"/>
          <w:rtl/>
          <w:lang w:bidi="ar-DZ"/>
        </w:rPr>
        <w:footnoteReference w:id="19"/>
      </w:r>
    </w:p>
    <w:p w14:paraId="36DC65F6" w14:textId="33D8E601" w:rsidR="00755801" w:rsidRPr="00522F89" w:rsidRDefault="00755801" w:rsidP="00522F89">
      <w:pPr>
        <w:pStyle w:val="a7"/>
        <w:bidi/>
        <w:ind w:left="140" w:firstLine="42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وجاء في شرح زروق على الرسالة:</w:t>
      </w:r>
      <w:r w:rsidR="005530AF">
        <w:rPr>
          <w:rFonts w:ascii="Traditional Arabic" w:hAnsi="Traditional Arabic" w:cs="Traditional Arabic" w:hint="cs"/>
          <w:sz w:val="32"/>
          <w:szCs w:val="32"/>
          <w:rtl/>
          <w:lang w:bidi="ar-DZ"/>
        </w:rPr>
        <w:t xml:space="preserve"> </w:t>
      </w:r>
      <w:r w:rsidRPr="00522F89">
        <w:rPr>
          <w:rFonts w:ascii="Traditional Arabic" w:hAnsi="Traditional Arabic" w:cs="Traditional Arabic"/>
          <w:sz w:val="32"/>
          <w:szCs w:val="32"/>
          <w:rtl/>
          <w:lang w:bidi="ar-DZ"/>
        </w:rPr>
        <w:t>"الجنين هو ما علم أنه حمل وإن كان مضغة أو علقة أو مصورا"</w:t>
      </w:r>
      <w:r w:rsidR="005530AF">
        <w:rPr>
          <w:rFonts w:ascii="Traditional Arabic" w:hAnsi="Traditional Arabic" w:cs="Traditional Arabic" w:hint="cs"/>
          <w:sz w:val="32"/>
          <w:szCs w:val="32"/>
          <w:rtl/>
          <w:lang w:bidi="ar-DZ"/>
        </w:rPr>
        <w:t xml:space="preserve">. </w:t>
      </w:r>
      <w:r w:rsidRPr="00BE0684">
        <w:rPr>
          <w:rStyle w:val="a4"/>
          <w:rFonts w:ascii="Traditional Arabic" w:hAnsi="Traditional Arabic" w:cs="Traditional Arabic"/>
          <w:sz w:val="32"/>
          <w:szCs w:val="32"/>
          <w:rtl/>
          <w:lang w:bidi="ar-DZ"/>
        </w:rPr>
        <w:footnoteReference w:id="20"/>
      </w:r>
    </w:p>
    <w:p w14:paraId="40406177" w14:textId="77777777" w:rsidR="00755801" w:rsidRPr="00522F89" w:rsidRDefault="00755801" w:rsidP="00522F89">
      <w:pPr>
        <w:pStyle w:val="a7"/>
        <w:bidi/>
        <w:ind w:left="140" w:firstLine="42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وفي الأم:</w:t>
      </w:r>
      <w:r w:rsidRPr="00522F89">
        <w:rPr>
          <w:rFonts w:ascii="Traditional Arabic" w:hAnsi="Traditional Arabic" w:cs="Traditional Arabic"/>
          <w:sz w:val="32"/>
          <w:szCs w:val="32"/>
          <w:rtl/>
          <w:lang w:bidi="ar-DZ"/>
        </w:rPr>
        <w:t>"الجنين هو الحمل"</w:t>
      </w:r>
      <w:r w:rsidRPr="00BE0684">
        <w:rPr>
          <w:rStyle w:val="a4"/>
          <w:rFonts w:ascii="Traditional Arabic" w:hAnsi="Traditional Arabic" w:cs="Traditional Arabic"/>
          <w:sz w:val="32"/>
          <w:szCs w:val="32"/>
          <w:rtl/>
          <w:lang w:bidi="ar-DZ"/>
        </w:rPr>
        <w:footnoteReference w:id="21"/>
      </w:r>
      <w:r w:rsidR="003F3A10">
        <w:rPr>
          <w:rFonts w:ascii="Traditional Arabic" w:hAnsi="Traditional Arabic" w:cs="Traditional Arabic" w:hint="cs"/>
          <w:sz w:val="32"/>
          <w:szCs w:val="32"/>
          <w:rtl/>
          <w:lang w:bidi="ar-DZ"/>
        </w:rPr>
        <w:t>.</w:t>
      </w:r>
    </w:p>
    <w:p w14:paraId="00E7D692" w14:textId="77777777" w:rsidR="00755801" w:rsidRPr="00BE0684" w:rsidRDefault="008E4B27" w:rsidP="00024D26">
      <w:pPr>
        <w:pStyle w:val="a7"/>
        <w:bidi/>
        <w:ind w:left="140" w:firstLine="42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نلاحظ أن </w:t>
      </w:r>
      <w:r w:rsidR="00755801" w:rsidRPr="00BE0684">
        <w:rPr>
          <w:rFonts w:ascii="Traditional Arabic" w:hAnsi="Traditional Arabic" w:cs="Traditional Arabic"/>
          <w:sz w:val="32"/>
          <w:szCs w:val="32"/>
          <w:rtl/>
          <w:lang w:bidi="ar-DZ"/>
        </w:rPr>
        <w:t xml:space="preserve">المعنى الاصطلاحي للجنين لا يخرج عن المعنى اللغوي، فالجنين هو الولد </w:t>
      </w:r>
      <w:r w:rsidR="00FD65FD" w:rsidRPr="00BE0684">
        <w:rPr>
          <w:rFonts w:ascii="Traditional Arabic" w:hAnsi="Traditional Arabic" w:cs="Traditional Arabic"/>
          <w:sz w:val="32"/>
          <w:szCs w:val="32"/>
          <w:rtl/>
          <w:lang w:bidi="ar-DZ"/>
        </w:rPr>
        <w:t xml:space="preserve">أو الحمل </w:t>
      </w:r>
      <w:r w:rsidR="00755801" w:rsidRPr="00BE0684">
        <w:rPr>
          <w:rFonts w:ascii="Traditional Arabic" w:hAnsi="Traditional Arabic" w:cs="Traditional Arabic"/>
          <w:sz w:val="32"/>
          <w:szCs w:val="32"/>
          <w:rtl/>
          <w:lang w:bidi="ar-DZ"/>
        </w:rPr>
        <w:t>ما دام في بطن أمه.</w:t>
      </w:r>
    </w:p>
    <w:p w14:paraId="591F4554" w14:textId="177E4982" w:rsidR="00522C7E" w:rsidRPr="00BE13A9" w:rsidRDefault="00BE13A9" w:rsidP="00BE13A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2.2.2. </w:t>
      </w:r>
      <w:r w:rsidR="00522C7E" w:rsidRPr="00BE13A9">
        <w:rPr>
          <w:rFonts w:ascii="Traditional Arabic" w:hAnsi="Traditional Arabic" w:cs="Traditional Arabic"/>
          <w:b/>
          <w:bCs/>
          <w:sz w:val="32"/>
          <w:szCs w:val="32"/>
          <w:rtl/>
          <w:lang w:bidi="ar-DZ"/>
        </w:rPr>
        <w:t xml:space="preserve">المراحل التي يمر بها الجنين: </w:t>
      </w:r>
    </w:p>
    <w:p w14:paraId="1FB37A64" w14:textId="77777777" w:rsidR="00522C7E" w:rsidRPr="00BE0684" w:rsidRDefault="00522C7E" w:rsidP="00024D26">
      <w:pPr>
        <w:bidi/>
        <w:spacing w:after="120"/>
        <w:ind w:firstLine="56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لم تعرف الإنسانية بواسطة علومها التجريبية أن الجنين يتكون باختلاط نطفة الذكر ونطفة الأنثى، وأن هذا الجنين يمر بأطوار مختلفة، وأن جسمه يبنى من البسيط إلى المركب المعقد إلا في القرن التاسع عشر، ولم يتأكد لها ذلك إلا في القرن العشرين.</w:t>
      </w:r>
    </w:p>
    <w:p w14:paraId="436B0939" w14:textId="16470854" w:rsidR="00522C7E" w:rsidRDefault="00522C7E" w:rsidP="00024D26">
      <w:pPr>
        <w:bidi/>
        <w:spacing w:after="120"/>
        <w:ind w:firstLine="565"/>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 xml:space="preserve">والإعجاز في القرآن الكريم والسنة المطهرة أنهما قد أكدا بما لا يدع مجالا للشك أن الإنسان إنما خلق من نطفة مختلفة سماها </w:t>
      </w:r>
      <w:r w:rsidR="008E4B27">
        <w:rPr>
          <w:rFonts w:ascii="Traditional Arabic" w:hAnsi="Traditional Arabic" w:cs="Traditional Arabic" w:hint="cs"/>
          <w:sz w:val="32"/>
          <w:szCs w:val="32"/>
          <w:rtl/>
          <w:lang w:bidi="ar-DZ"/>
        </w:rPr>
        <w:t xml:space="preserve">القرآن الكريم </w:t>
      </w:r>
      <w:r w:rsidRPr="00BE0684">
        <w:rPr>
          <w:rFonts w:ascii="Traditional Arabic" w:hAnsi="Traditional Arabic" w:cs="Traditional Arabic"/>
          <w:sz w:val="32"/>
          <w:szCs w:val="32"/>
          <w:rtl/>
          <w:lang w:bidi="ar-DZ"/>
        </w:rPr>
        <w:t>النطفة الأمشاج.</w:t>
      </w:r>
      <w:r w:rsidR="009718B2">
        <w:rPr>
          <w:rFonts w:ascii="Traditional Arabic" w:hAnsi="Traditional Arabic" w:cs="Traditional Arabic" w:hint="cs"/>
          <w:sz w:val="32"/>
          <w:szCs w:val="32"/>
          <w:rtl/>
          <w:lang w:bidi="ar-DZ"/>
        </w:rPr>
        <w:t xml:space="preserve"> </w:t>
      </w:r>
      <w:r w:rsidRPr="00BE0684">
        <w:rPr>
          <w:rStyle w:val="a4"/>
          <w:rFonts w:ascii="Traditional Arabic" w:hAnsi="Traditional Arabic" w:cs="Traditional Arabic"/>
          <w:sz w:val="32"/>
          <w:szCs w:val="32"/>
          <w:rtl/>
          <w:lang w:bidi="ar-DZ"/>
        </w:rPr>
        <w:footnoteReference w:id="22"/>
      </w:r>
    </w:p>
    <w:p w14:paraId="7C4DA0B3" w14:textId="77777777" w:rsidR="0001326E" w:rsidRPr="00BE0684" w:rsidRDefault="0001326E" w:rsidP="00024D26">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وفيما يلي نأخذ نماذج من القرآن الكريم، ومن السنة النبوية الشريفة، ورد فيها ذكر مراحل تطور الجنين.</w:t>
      </w:r>
    </w:p>
    <w:p w14:paraId="491B00CB" w14:textId="77777777" w:rsidR="00522C7E" w:rsidRPr="00176CF2" w:rsidRDefault="00522C7E" w:rsidP="00522C7E">
      <w:pPr>
        <w:pStyle w:val="a7"/>
        <w:numPr>
          <w:ilvl w:val="0"/>
          <w:numId w:val="6"/>
        </w:numPr>
        <w:bidi/>
        <w:rPr>
          <w:rFonts w:ascii="Traditional Arabic" w:hAnsi="Traditional Arabic" w:cs="Traditional Arabic"/>
          <w:b/>
          <w:bCs/>
          <w:sz w:val="32"/>
          <w:szCs w:val="32"/>
          <w:lang w:bidi="ar-DZ"/>
        </w:rPr>
      </w:pPr>
      <w:r w:rsidRPr="00176CF2">
        <w:rPr>
          <w:rFonts w:ascii="Traditional Arabic" w:hAnsi="Traditional Arabic" w:cs="Traditional Arabic"/>
          <w:b/>
          <w:bCs/>
          <w:sz w:val="32"/>
          <w:szCs w:val="32"/>
          <w:rtl/>
          <w:lang w:bidi="ar-DZ"/>
        </w:rPr>
        <w:t>من نصوص القرآن الكريم التي أشارت إلى تطور الجنين:</w:t>
      </w:r>
    </w:p>
    <w:p w14:paraId="2BFA38B3" w14:textId="435C1760" w:rsidR="00522C7E" w:rsidRPr="00BE0684" w:rsidRDefault="00522C7E" w:rsidP="00024D26">
      <w:pPr>
        <w:pStyle w:val="a7"/>
        <w:numPr>
          <w:ilvl w:val="0"/>
          <w:numId w:val="7"/>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 xml:space="preserve">قوله تعالى: </w:t>
      </w:r>
      <w:r w:rsidR="00A47FB8" w:rsidRPr="00BE0684">
        <w:rPr>
          <w:rFonts w:ascii="Traditional Arabic" w:hAnsi="Traditional Arabic" w:cs="Traditional Arabic"/>
          <w:sz w:val="32"/>
          <w:szCs w:val="32"/>
          <w:rtl/>
          <w:lang w:bidi="ar-DZ"/>
        </w:rPr>
        <w:t xml:space="preserve">﴿يَاأَيُّهَا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(5)﴾ </w:t>
      </w:r>
      <w:r w:rsidR="00BA7DAF">
        <w:rPr>
          <w:rFonts w:ascii="Traditional Arabic" w:hAnsi="Traditional Arabic" w:cs="Traditional Arabic" w:hint="cs"/>
          <w:sz w:val="32"/>
          <w:szCs w:val="32"/>
          <w:rtl/>
          <w:lang w:bidi="ar-DZ"/>
        </w:rPr>
        <w:t>(</w:t>
      </w:r>
      <w:r w:rsidR="00A47FB8" w:rsidRPr="00BE0684">
        <w:rPr>
          <w:rFonts w:ascii="Traditional Arabic" w:hAnsi="Traditional Arabic" w:cs="Traditional Arabic"/>
          <w:sz w:val="32"/>
          <w:szCs w:val="32"/>
          <w:rtl/>
          <w:lang w:bidi="ar-DZ"/>
        </w:rPr>
        <w:t>الحج</w:t>
      </w:r>
      <w:r w:rsidR="00BA7DAF">
        <w:rPr>
          <w:rFonts w:ascii="Traditional Arabic" w:hAnsi="Traditional Arabic" w:cs="Traditional Arabic" w:hint="cs"/>
          <w:sz w:val="32"/>
          <w:szCs w:val="32"/>
          <w:rtl/>
          <w:lang w:bidi="ar-DZ"/>
        </w:rPr>
        <w:t>)</w:t>
      </w:r>
      <w:r w:rsidR="00A47FB8" w:rsidRPr="00BE0684">
        <w:rPr>
          <w:rFonts w:ascii="Traditional Arabic" w:hAnsi="Traditional Arabic" w:cs="Traditional Arabic"/>
          <w:sz w:val="32"/>
          <w:szCs w:val="32"/>
          <w:rtl/>
          <w:lang w:bidi="ar-DZ"/>
        </w:rPr>
        <w:t>.</w:t>
      </w:r>
    </w:p>
    <w:p w14:paraId="395DF369" w14:textId="1B614963" w:rsidR="00A47FB8" w:rsidRPr="00BE0684" w:rsidRDefault="00A47FB8" w:rsidP="006D4D4B">
      <w:pPr>
        <w:pStyle w:val="a7"/>
        <w:bidi/>
        <w:spacing w:after="12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lastRenderedPageBreak/>
        <w:t xml:space="preserve">فالله تعالى يلفت انتباه الناس إلى بعض </w:t>
      </w:r>
      <w:r w:rsidR="005E5159" w:rsidRPr="00BE0684">
        <w:rPr>
          <w:rFonts w:ascii="Traditional Arabic" w:hAnsi="Traditional Arabic" w:cs="Traditional Arabic"/>
          <w:sz w:val="32"/>
          <w:szCs w:val="32"/>
          <w:rtl/>
          <w:lang w:bidi="ar-DZ"/>
        </w:rPr>
        <w:t>دلائل</w:t>
      </w:r>
      <w:r w:rsidRPr="00BE0684">
        <w:rPr>
          <w:rFonts w:ascii="Traditional Arabic" w:hAnsi="Traditional Arabic" w:cs="Traditional Arabic"/>
          <w:sz w:val="32"/>
          <w:szCs w:val="32"/>
          <w:rtl/>
          <w:lang w:bidi="ar-DZ"/>
        </w:rPr>
        <w:t xml:space="preserve"> قدرته على المعاد متمثلة في مراحل خلق الإنسان، قال ابن كثير: </w:t>
      </w:r>
      <w:r w:rsidR="006D4D4B">
        <w:rPr>
          <w:rFonts w:ascii="Traditional Arabic" w:hAnsi="Traditional Arabic" w:cs="Traditional Arabic" w:hint="cs"/>
          <w:sz w:val="32"/>
          <w:szCs w:val="32"/>
          <w:rtl/>
          <w:lang w:bidi="ar-DZ"/>
        </w:rPr>
        <w:t>"</w:t>
      </w:r>
      <w:r w:rsidRPr="00BE0684">
        <w:rPr>
          <w:rFonts w:ascii="Traditional Arabic" w:hAnsi="Traditional Arabic" w:cs="Traditional Arabic"/>
          <w:sz w:val="32"/>
          <w:szCs w:val="32"/>
          <w:rtl/>
          <w:lang w:bidi="ar-DZ"/>
        </w:rPr>
        <w:t>لما ذكر تعالى المخالف للبعث المنكر المعاد، ذكر تعالى الدليل على قدرته تعالى على المعاد ب</w:t>
      </w:r>
      <w:r w:rsidR="006D4D4B">
        <w:rPr>
          <w:rFonts w:ascii="Traditional Arabic" w:hAnsi="Traditional Arabic" w:cs="Traditional Arabic" w:hint="cs"/>
          <w:sz w:val="32"/>
          <w:szCs w:val="32"/>
          <w:rtl/>
          <w:lang w:bidi="ar-DZ"/>
        </w:rPr>
        <w:t>م</w:t>
      </w:r>
      <w:r w:rsidRPr="00BE0684">
        <w:rPr>
          <w:rFonts w:ascii="Traditional Arabic" w:hAnsi="Traditional Arabic" w:cs="Traditional Arabic"/>
          <w:sz w:val="32"/>
          <w:szCs w:val="32"/>
          <w:rtl/>
          <w:lang w:bidi="ar-DZ"/>
        </w:rPr>
        <w:t>ا يشاهد من بدئه للخلق...</w:t>
      </w:r>
      <w:r w:rsidR="006D4D4B">
        <w:rPr>
          <w:rFonts w:ascii="Traditional Arabic" w:hAnsi="Traditional Arabic" w:cs="Traditional Arabic" w:hint="cs"/>
          <w:sz w:val="32"/>
          <w:szCs w:val="32"/>
          <w:rtl/>
          <w:lang w:bidi="ar-DZ"/>
        </w:rPr>
        <w:t>"</w:t>
      </w:r>
      <w:r w:rsidR="009718B2">
        <w:rPr>
          <w:rFonts w:ascii="Traditional Arabic" w:hAnsi="Traditional Arabic" w:cs="Traditional Arabic" w:hint="cs"/>
          <w:sz w:val="32"/>
          <w:szCs w:val="32"/>
          <w:rtl/>
          <w:lang w:bidi="ar-DZ"/>
        </w:rPr>
        <w:t xml:space="preserve">. </w:t>
      </w:r>
      <w:r w:rsidRPr="00BE0684">
        <w:rPr>
          <w:rStyle w:val="a4"/>
          <w:rFonts w:ascii="Traditional Arabic" w:hAnsi="Traditional Arabic" w:cs="Traditional Arabic"/>
          <w:sz w:val="32"/>
          <w:szCs w:val="32"/>
          <w:rtl/>
          <w:lang w:bidi="ar-DZ"/>
        </w:rPr>
        <w:footnoteReference w:id="23"/>
      </w:r>
    </w:p>
    <w:p w14:paraId="644FC874" w14:textId="1647185F" w:rsidR="00A47FB8" w:rsidRPr="00BE0684" w:rsidRDefault="00A47FB8" w:rsidP="00024D26">
      <w:pPr>
        <w:pStyle w:val="a7"/>
        <w:numPr>
          <w:ilvl w:val="0"/>
          <w:numId w:val="7"/>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قوله تعالى: ﴿وَلَقَدْ خَلَقْنَا الْإِنْسَانَ مِنْ سُلَالَةٍ مِنْ طِينٍ (12) ثُمَّ جَعَلْنَاهُ نُطْفَةً فِي قَرَارٍ مَكِينٍ (13) ثُمَّ خَلَقْنَا النُّطْفَةَ عَلَقَةً فَخَلَقْنَا الْعَلَقَةَ مُضْغَةً فَخَلَقْنَا الْمُضْغَةَ عِظَامًا فَكَسَوْنَا الْعِظَامَ لَحْمًا ثُمَّ أَنْشَأْنَاهُ خَلْقًا آخَرَ فَتَبَارَكَ اللَّهُ أَحْسَنُ الْخَالِقِينَ (14)</w:t>
      </w:r>
      <w:r w:rsidR="00C7232D" w:rsidRPr="00BE0684">
        <w:rPr>
          <w:rFonts w:ascii="Traditional Arabic" w:hAnsi="Traditional Arabic" w:cs="Traditional Arabic"/>
          <w:sz w:val="32"/>
          <w:szCs w:val="32"/>
          <w:rtl/>
          <w:lang w:bidi="ar-DZ"/>
        </w:rPr>
        <w:t xml:space="preserve"> ثُمَّ إِنَّكُمْ بَعْدَ ذَلِكَ لَمَيِّتُونَ (15) ثُمَّ إِنَّكُمْ يَوْمَ الْقِيَامَةِ تُبْعَثُونَ (16)</w:t>
      </w:r>
      <w:r w:rsidRPr="00BE0684">
        <w:rPr>
          <w:rFonts w:ascii="Traditional Arabic" w:hAnsi="Traditional Arabic" w:cs="Traditional Arabic"/>
          <w:sz w:val="32"/>
          <w:szCs w:val="32"/>
          <w:rtl/>
          <w:lang w:bidi="ar-DZ"/>
        </w:rPr>
        <w:t xml:space="preserve">﴾ </w:t>
      </w:r>
      <w:r w:rsidR="00BA7DAF">
        <w:rPr>
          <w:rFonts w:ascii="Traditional Arabic" w:hAnsi="Traditional Arabic" w:cs="Traditional Arabic" w:hint="cs"/>
          <w:sz w:val="32"/>
          <w:szCs w:val="32"/>
          <w:rtl/>
          <w:lang w:bidi="ar-DZ"/>
        </w:rPr>
        <w:t>(</w:t>
      </w:r>
      <w:r w:rsidRPr="00BE0684">
        <w:rPr>
          <w:rFonts w:ascii="Traditional Arabic" w:hAnsi="Traditional Arabic" w:cs="Traditional Arabic"/>
          <w:sz w:val="32"/>
          <w:szCs w:val="32"/>
          <w:rtl/>
          <w:lang w:bidi="ar-DZ"/>
        </w:rPr>
        <w:t>المؤمنون</w:t>
      </w:r>
      <w:r w:rsidR="00BA7DAF">
        <w:rPr>
          <w:rFonts w:ascii="Traditional Arabic" w:hAnsi="Traditional Arabic" w:cs="Traditional Arabic" w:hint="cs"/>
          <w:sz w:val="32"/>
          <w:szCs w:val="32"/>
          <w:rtl/>
          <w:lang w:bidi="ar-DZ"/>
        </w:rPr>
        <w:t>).</w:t>
      </w:r>
    </w:p>
    <w:p w14:paraId="63C9E4A7" w14:textId="77777777" w:rsidR="00A47FB8" w:rsidRPr="00BE0684" w:rsidRDefault="00A47FB8" w:rsidP="00024D26">
      <w:pPr>
        <w:pStyle w:val="a7"/>
        <w:bidi/>
        <w:spacing w:after="12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فتبارك الله أحسن الخالقين</w:t>
      </w:r>
      <w:r w:rsidR="00E11D0B" w:rsidRPr="00BE0684">
        <w:rPr>
          <w:rFonts w:ascii="Traditional Arabic" w:hAnsi="Traditional Arabic" w:cs="Traditional Arabic"/>
          <w:sz w:val="32"/>
          <w:szCs w:val="32"/>
          <w:rtl/>
          <w:lang w:bidi="ar-DZ"/>
        </w:rPr>
        <w:t>، ذكر قدرته ولطفه في خلق هذه النطفة من حال إلى حال</w:t>
      </w:r>
      <w:r w:rsidR="001B11B4">
        <w:rPr>
          <w:rFonts w:ascii="Traditional Arabic" w:hAnsi="Traditional Arabic" w:cs="Traditional Arabic" w:hint="cs"/>
          <w:sz w:val="32"/>
          <w:szCs w:val="32"/>
          <w:rtl/>
          <w:lang w:bidi="ar-DZ"/>
        </w:rPr>
        <w:t>،</w:t>
      </w:r>
      <w:r w:rsidR="00E11D0B" w:rsidRPr="00BE0684">
        <w:rPr>
          <w:rFonts w:ascii="Traditional Arabic" w:hAnsi="Traditional Arabic" w:cs="Traditional Arabic"/>
          <w:sz w:val="32"/>
          <w:szCs w:val="32"/>
          <w:rtl/>
          <w:lang w:bidi="ar-DZ"/>
        </w:rPr>
        <w:t xml:space="preserve"> وشكل إلى شكل حتى تصورت إلى ما صارت إليه من </w:t>
      </w:r>
      <w:r w:rsidR="00CE1801" w:rsidRPr="00BE0684">
        <w:rPr>
          <w:rFonts w:ascii="Traditional Arabic" w:hAnsi="Traditional Arabic" w:cs="Traditional Arabic" w:hint="cs"/>
          <w:sz w:val="32"/>
          <w:szCs w:val="32"/>
          <w:rtl/>
          <w:lang w:bidi="ar-DZ"/>
        </w:rPr>
        <w:t>الإنسان</w:t>
      </w:r>
      <w:r w:rsidR="00E11D0B" w:rsidRPr="00BE0684">
        <w:rPr>
          <w:rFonts w:ascii="Traditional Arabic" w:hAnsi="Traditional Arabic" w:cs="Traditional Arabic"/>
          <w:sz w:val="32"/>
          <w:szCs w:val="32"/>
          <w:rtl/>
          <w:lang w:bidi="ar-DZ"/>
        </w:rPr>
        <w:t xml:space="preserve"> السوي الكامل الخلق.</w:t>
      </w:r>
      <w:r w:rsidR="00E11D0B" w:rsidRPr="00BE0684">
        <w:rPr>
          <w:rStyle w:val="a4"/>
          <w:rFonts w:ascii="Traditional Arabic" w:hAnsi="Traditional Arabic" w:cs="Traditional Arabic"/>
          <w:sz w:val="32"/>
          <w:szCs w:val="32"/>
          <w:rtl/>
          <w:lang w:bidi="ar-DZ"/>
        </w:rPr>
        <w:footnoteReference w:id="24"/>
      </w:r>
    </w:p>
    <w:p w14:paraId="5355C4B1" w14:textId="5735D89D" w:rsidR="00E11D0B" w:rsidRPr="00BE0684" w:rsidRDefault="00E11D0B" w:rsidP="00024D26">
      <w:pPr>
        <w:pStyle w:val="a7"/>
        <w:numPr>
          <w:ilvl w:val="0"/>
          <w:numId w:val="7"/>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 xml:space="preserve">قوله تعالى: ﴿خَلَقَكُمْ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 (6)﴾ </w:t>
      </w:r>
      <w:r w:rsidR="00BA7DAF">
        <w:rPr>
          <w:rFonts w:ascii="Traditional Arabic" w:hAnsi="Traditional Arabic" w:cs="Traditional Arabic" w:hint="cs"/>
          <w:sz w:val="32"/>
          <w:szCs w:val="32"/>
          <w:rtl/>
          <w:lang w:bidi="ar-DZ"/>
        </w:rPr>
        <w:t>(</w:t>
      </w:r>
      <w:r w:rsidRPr="00BE0684">
        <w:rPr>
          <w:rFonts w:ascii="Traditional Arabic" w:hAnsi="Traditional Arabic" w:cs="Traditional Arabic"/>
          <w:sz w:val="32"/>
          <w:szCs w:val="32"/>
          <w:rtl/>
          <w:lang w:bidi="ar-DZ"/>
        </w:rPr>
        <w:t>الزمر</w:t>
      </w:r>
      <w:r w:rsidR="00BA7DAF">
        <w:rPr>
          <w:rFonts w:ascii="Traditional Arabic" w:hAnsi="Traditional Arabic" w:cs="Traditional Arabic" w:hint="cs"/>
          <w:sz w:val="32"/>
          <w:szCs w:val="32"/>
          <w:rtl/>
          <w:lang w:bidi="ar-DZ"/>
        </w:rPr>
        <w:t>)</w:t>
      </w:r>
      <w:r w:rsidRPr="00BE0684">
        <w:rPr>
          <w:rFonts w:ascii="Traditional Arabic" w:hAnsi="Traditional Arabic" w:cs="Traditional Arabic"/>
          <w:sz w:val="32"/>
          <w:szCs w:val="32"/>
          <w:rtl/>
          <w:lang w:bidi="ar-DZ"/>
        </w:rPr>
        <w:t>.</w:t>
      </w:r>
    </w:p>
    <w:p w14:paraId="1C6794F7" w14:textId="77777777" w:rsidR="00E11D0B" w:rsidRPr="00BE0684" w:rsidRDefault="00E11D0B" w:rsidP="00024D26">
      <w:pPr>
        <w:pStyle w:val="a7"/>
        <w:bidi/>
        <w:spacing w:after="12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أي خلقكم مع اختلاف أجناسكم وأصنافكم وألوانكم من نفس واحدة وهو آدم عليه الصلاة والسلام، ثم جعل من</w:t>
      </w:r>
      <w:r w:rsidR="005E5159" w:rsidRPr="00BE0684">
        <w:rPr>
          <w:rFonts w:ascii="Traditional Arabic" w:hAnsi="Traditional Arabic" w:cs="Traditional Arabic"/>
          <w:sz w:val="32"/>
          <w:szCs w:val="32"/>
          <w:rtl/>
          <w:lang w:bidi="ar-DZ"/>
        </w:rPr>
        <w:t xml:space="preserve">ها زوجها، وهي حواء عليها السلام </w:t>
      </w:r>
      <w:r w:rsidRPr="00BE0684">
        <w:rPr>
          <w:rFonts w:ascii="Traditional Arabic" w:hAnsi="Traditional Arabic" w:cs="Traditional Arabic"/>
          <w:sz w:val="32"/>
          <w:szCs w:val="32"/>
          <w:rtl/>
          <w:lang w:bidi="ar-DZ"/>
        </w:rPr>
        <w:t>...</w:t>
      </w:r>
      <w:r w:rsidR="005E5159" w:rsidRPr="00BE0684">
        <w:rPr>
          <w:rFonts w:ascii="Traditional Arabic" w:hAnsi="Traditional Arabic" w:cs="Traditional Arabic"/>
          <w:sz w:val="32"/>
          <w:szCs w:val="32"/>
          <w:rtl/>
          <w:lang w:bidi="ar-DZ"/>
        </w:rPr>
        <w:t xml:space="preserve"> وقدركم في بطون أمهاتكم، فيكون أحدكم أولا نطفة، ثم يكون علقة، ثم يكون مضغة، ثم يخلق فيكون لحما وعظما وعصبا وعروقا، </w:t>
      </w:r>
      <w:r w:rsidR="00C7232D" w:rsidRPr="00BE0684">
        <w:rPr>
          <w:rFonts w:ascii="Traditional Arabic" w:hAnsi="Traditional Arabic" w:cs="Traditional Arabic"/>
          <w:sz w:val="32"/>
          <w:szCs w:val="32"/>
          <w:rtl/>
          <w:lang w:bidi="ar-DZ"/>
        </w:rPr>
        <w:t xml:space="preserve">وينفخ فيه الروح، فيصير خلقا آخر </w:t>
      </w:r>
      <w:r w:rsidR="005E5159" w:rsidRPr="00BE0684">
        <w:rPr>
          <w:rFonts w:ascii="Traditional Arabic" w:hAnsi="Traditional Arabic" w:cs="Traditional Arabic"/>
          <w:sz w:val="32"/>
          <w:szCs w:val="32"/>
          <w:rtl/>
          <w:lang w:bidi="ar-DZ"/>
        </w:rPr>
        <w:t xml:space="preserve">﴿فَتَبَارَكَ اللَّهُ أَحْسَنُ الْخَالِقِينَ﴾، وقوله جل وعلا: </w:t>
      </w:r>
      <w:r w:rsidR="00C7232D" w:rsidRPr="00BE0684">
        <w:rPr>
          <w:rFonts w:ascii="Traditional Arabic" w:hAnsi="Traditional Arabic" w:cs="Traditional Arabic"/>
          <w:sz w:val="32"/>
          <w:szCs w:val="32"/>
          <w:rtl/>
          <w:lang w:bidi="ar-DZ"/>
        </w:rPr>
        <w:t>﴿فِي ظُلُمَاتٍ ثَلَاثٍ﴾ يعني في ظلمة الرحم، وظلمة المشيمة، التي هي كالغشاوة والوقاية على الولد، وظلمة البطن.</w:t>
      </w:r>
      <w:r w:rsidRPr="00BE0684">
        <w:rPr>
          <w:rStyle w:val="a4"/>
          <w:rFonts w:ascii="Traditional Arabic" w:hAnsi="Traditional Arabic" w:cs="Traditional Arabic"/>
          <w:sz w:val="32"/>
          <w:szCs w:val="32"/>
          <w:rtl/>
          <w:lang w:bidi="ar-DZ"/>
        </w:rPr>
        <w:footnoteReference w:id="25"/>
      </w:r>
    </w:p>
    <w:p w14:paraId="4CCA9954" w14:textId="419D0171" w:rsidR="00E11D0B" w:rsidRPr="00BE0684" w:rsidRDefault="00E11D0B" w:rsidP="00024D26">
      <w:pPr>
        <w:pStyle w:val="a7"/>
        <w:numPr>
          <w:ilvl w:val="0"/>
          <w:numId w:val="7"/>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 xml:space="preserve">قوله تعالى: ﴿هُوَ الَّذِي خَلَقَكُمْ مِنْ تُرَابٍ ثُمَّ مِنْ نُطْفَةٍ ثُمَّ مِنْ عَلَقَةٍ ثُمَّ يُخْرِجُكُمْ طِفْلًا ثُمَّ لِتَبْلُغُوا أَشُدَّكُمْ ثُمَّ لِتَكُونُوا شُيُوخًا وَمِنْكُمْ مَنْ يُتَوَفَّى مِنْ قَبْلُ وَلِتَبْلُغُوا أَجَلًا مُسَمًّى وَلَعَلَّكُمْ تَعْقِلُونَ (67)﴾ </w:t>
      </w:r>
      <w:r w:rsidR="00BA7DAF">
        <w:rPr>
          <w:rFonts w:ascii="Traditional Arabic" w:hAnsi="Traditional Arabic" w:cs="Traditional Arabic" w:hint="cs"/>
          <w:sz w:val="32"/>
          <w:szCs w:val="32"/>
          <w:rtl/>
          <w:lang w:bidi="ar-DZ"/>
        </w:rPr>
        <w:t>(</w:t>
      </w:r>
      <w:r w:rsidRPr="00BE0684">
        <w:rPr>
          <w:rFonts w:ascii="Traditional Arabic" w:hAnsi="Traditional Arabic" w:cs="Traditional Arabic"/>
          <w:sz w:val="32"/>
          <w:szCs w:val="32"/>
          <w:rtl/>
          <w:lang w:bidi="ar-DZ"/>
        </w:rPr>
        <w:t>غافر</w:t>
      </w:r>
      <w:r w:rsidR="00BA7DAF">
        <w:rPr>
          <w:rFonts w:ascii="Traditional Arabic" w:hAnsi="Traditional Arabic" w:cs="Traditional Arabic" w:hint="cs"/>
          <w:sz w:val="32"/>
          <w:szCs w:val="32"/>
          <w:rtl/>
          <w:lang w:bidi="ar-DZ"/>
        </w:rPr>
        <w:t>)</w:t>
      </w:r>
      <w:r w:rsidRPr="00BE0684">
        <w:rPr>
          <w:rFonts w:ascii="Traditional Arabic" w:hAnsi="Traditional Arabic" w:cs="Traditional Arabic"/>
          <w:sz w:val="32"/>
          <w:szCs w:val="32"/>
          <w:rtl/>
          <w:lang w:bidi="ar-DZ"/>
        </w:rPr>
        <w:t>.</w:t>
      </w:r>
    </w:p>
    <w:p w14:paraId="1368FDF1" w14:textId="77777777" w:rsidR="00D877F1" w:rsidRPr="00BE0684" w:rsidRDefault="00D877F1" w:rsidP="00024D26">
      <w:pPr>
        <w:pStyle w:val="a7"/>
        <w:bidi/>
        <w:spacing w:after="12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أي هو الذي يقلبكم في هذه الأطوار كلها وحده</w:t>
      </w:r>
      <w:r w:rsidR="00CE1801">
        <w:rPr>
          <w:rFonts w:ascii="Traditional Arabic" w:hAnsi="Traditional Arabic" w:cs="Traditional Arabic" w:hint="cs"/>
          <w:sz w:val="32"/>
          <w:szCs w:val="32"/>
          <w:rtl/>
          <w:lang w:bidi="ar-DZ"/>
        </w:rPr>
        <w:t xml:space="preserve"> </w:t>
      </w:r>
      <w:r w:rsidR="00FC4B4E" w:rsidRPr="00BE0684">
        <w:rPr>
          <w:rFonts w:ascii="Traditional Arabic" w:hAnsi="Traditional Arabic" w:cs="Traditional Arabic"/>
          <w:sz w:val="32"/>
          <w:szCs w:val="32"/>
          <w:rtl/>
          <w:lang w:bidi="ar-DZ"/>
        </w:rPr>
        <w:t>لا شريك له</w:t>
      </w:r>
      <w:r w:rsidR="001B11B4">
        <w:rPr>
          <w:rFonts w:ascii="Traditional Arabic" w:hAnsi="Traditional Arabic" w:cs="Traditional Arabic" w:hint="cs"/>
          <w:sz w:val="32"/>
          <w:szCs w:val="32"/>
          <w:rtl/>
          <w:lang w:bidi="ar-DZ"/>
        </w:rPr>
        <w:t>،</w:t>
      </w:r>
      <w:r w:rsidR="00FC4B4E" w:rsidRPr="00BE0684">
        <w:rPr>
          <w:rFonts w:ascii="Traditional Arabic" w:hAnsi="Traditional Arabic" w:cs="Traditional Arabic"/>
          <w:sz w:val="32"/>
          <w:szCs w:val="32"/>
          <w:rtl/>
          <w:lang w:bidi="ar-DZ"/>
        </w:rPr>
        <w:t xml:space="preserve"> وعن أمره وتدبيره وتقديره يكون ذلك كله ومنكم من يتوفى من قبل أ</w:t>
      </w:r>
      <w:r w:rsidR="00C7232D" w:rsidRPr="00BE0684">
        <w:rPr>
          <w:rFonts w:ascii="Traditional Arabic" w:hAnsi="Traditional Arabic" w:cs="Traditional Arabic"/>
          <w:sz w:val="32"/>
          <w:szCs w:val="32"/>
          <w:rtl/>
          <w:lang w:bidi="ar-DZ"/>
        </w:rPr>
        <w:t>ن يوجد ويخرج إلى هذا العالم</w:t>
      </w:r>
      <w:r w:rsidR="001B11B4">
        <w:rPr>
          <w:rFonts w:ascii="Traditional Arabic" w:hAnsi="Traditional Arabic" w:cs="Traditional Arabic" w:hint="cs"/>
          <w:sz w:val="32"/>
          <w:szCs w:val="32"/>
          <w:rtl/>
          <w:lang w:bidi="ar-DZ"/>
        </w:rPr>
        <w:t>،</w:t>
      </w:r>
      <w:r w:rsidR="00C7232D" w:rsidRPr="00BE0684">
        <w:rPr>
          <w:rFonts w:ascii="Traditional Arabic" w:hAnsi="Traditional Arabic" w:cs="Traditional Arabic"/>
          <w:sz w:val="32"/>
          <w:szCs w:val="32"/>
          <w:rtl/>
          <w:lang w:bidi="ar-DZ"/>
        </w:rPr>
        <w:t xml:space="preserve"> بل </w:t>
      </w:r>
      <w:r w:rsidR="00FC4B4E" w:rsidRPr="00BE0684">
        <w:rPr>
          <w:rFonts w:ascii="Traditional Arabic" w:hAnsi="Traditional Arabic" w:cs="Traditional Arabic"/>
          <w:sz w:val="32"/>
          <w:szCs w:val="32"/>
          <w:rtl/>
          <w:lang w:bidi="ar-DZ"/>
        </w:rPr>
        <w:t>تسقطه أمه ومنهم من يتوفى صغيرا وشابا وكهلا ق</w:t>
      </w:r>
      <w:r w:rsidR="00C7232D" w:rsidRPr="00BE0684">
        <w:rPr>
          <w:rFonts w:ascii="Traditional Arabic" w:hAnsi="Traditional Arabic" w:cs="Traditional Arabic"/>
          <w:sz w:val="32"/>
          <w:szCs w:val="32"/>
          <w:rtl/>
          <w:lang w:bidi="ar-DZ"/>
        </w:rPr>
        <w:t>بل الشيخوخة، ولعلكم تتذكرون البع</w:t>
      </w:r>
      <w:r w:rsidR="00FC4B4E" w:rsidRPr="00BE0684">
        <w:rPr>
          <w:rFonts w:ascii="Traditional Arabic" w:hAnsi="Traditional Arabic" w:cs="Traditional Arabic"/>
          <w:sz w:val="32"/>
          <w:szCs w:val="32"/>
          <w:rtl/>
          <w:lang w:bidi="ar-DZ"/>
        </w:rPr>
        <w:t>ث.</w:t>
      </w:r>
      <w:r w:rsidR="00FC4B4E" w:rsidRPr="00BE0684">
        <w:rPr>
          <w:rStyle w:val="a4"/>
          <w:rFonts w:ascii="Traditional Arabic" w:hAnsi="Traditional Arabic" w:cs="Traditional Arabic"/>
          <w:sz w:val="32"/>
          <w:szCs w:val="32"/>
          <w:rtl/>
          <w:lang w:bidi="ar-DZ"/>
        </w:rPr>
        <w:footnoteReference w:id="26"/>
      </w:r>
    </w:p>
    <w:p w14:paraId="3DE2B289" w14:textId="0C158020" w:rsidR="00E11D0B" w:rsidRPr="00BE0684" w:rsidRDefault="00E11D0B" w:rsidP="00024D26">
      <w:pPr>
        <w:pStyle w:val="a7"/>
        <w:numPr>
          <w:ilvl w:val="0"/>
          <w:numId w:val="7"/>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قوله تعالى: ﴿</w:t>
      </w:r>
      <w:r w:rsidR="00FC4B4E" w:rsidRPr="00BE0684">
        <w:rPr>
          <w:rFonts w:ascii="Traditional Arabic" w:hAnsi="Traditional Arabic" w:cs="Traditional Arabic"/>
          <w:sz w:val="32"/>
          <w:szCs w:val="32"/>
          <w:rtl/>
          <w:lang w:bidi="ar-DZ"/>
        </w:rPr>
        <w:t>مَا لَكُمْ لَا تَرْجُونَ لِلَّهِ وَقَارًا (13) وَقَدْ خَلَقَكُمْ أَطْوَارًا (14)</w:t>
      </w:r>
      <w:r w:rsidR="00903FC5" w:rsidRPr="00BE0684">
        <w:rPr>
          <w:rFonts w:ascii="Traditional Arabic" w:hAnsi="Traditional Arabic" w:cs="Traditional Arabic"/>
          <w:sz w:val="32"/>
          <w:szCs w:val="32"/>
          <w:rtl/>
          <w:lang w:bidi="ar-DZ"/>
        </w:rPr>
        <w:t xml:space="preserve">﴾ </w:t>
      </w:r>
      <w:r w:rsidR="00BA7DAF">
        <w:rPr>
          <w:rFonts w:ascii="Traditional Arabic" w:hAnsi="Traditional Arabic" w:cs="Traditional Arabic" w:hint="cs"/>
          <w:sz w:val="32"/>
          <w:szCs w:val="32"/>
          <w:rtl/>
          <w:lang w:bidi="ar-DZ"/>
        </w:rPr>
        <w:t>(</w:t>
      </w:r>
      <w:r w:rsidR="00903FC5" w:rsidRPr="00BE0684">
        <w:rPr>
          <w:rFonts w:ascii="Traditional Arabic" w:hAnsi="Traditional Arabic" w:cs="Traditional Arabic"/>
          <w:sz w:val="32"/>
          <w:szCs w:val="32"/>
          <w:rtl/>
          <w:lang w:bidi="ar-DZ"/>
        </w:rPr>
        <w:t>نوح</w:t>
      </w:r>
      <w:r w:rsidR="00BA7DAF">
        <w:rPr>
          <w:rFonts w:ascii="Traditional Arabic" w:hAnsi="Traditional Arabic" w:cs="Traditional Arabic" w:hint="cs"/>
          <w:sz w:val="32"/>
          <w:szCs w:val="32"/>
          <w:rtl/>
          <w:lang w:bidi="ar-DZ"/>
        </w:rPr>
        <w:t>)</w:t>
      </w:r>
      <w:r w:rsidR="00903FC5" w:rsidRPr="00BE0684">
        <w:rPr>
          <w:rFonts w:ascii="Traditional Arabic" w:hAnsi="Traditional Arabic" w:cs="Traditional Arabic"/>
          <w:sz w:val="32"/>
          <w:szCs w:val="32"/>
          <w:rtl/>
          <w:lang w:bidi="ar-DZ"/>
        </w:rPr>
        <w:t>.</w:t>
      </w:r>
    </w:p>
    <w:p w14:paraId="3CE7FD26" w14:textId="77777777" w:rsidR="00903FC5" w:rsidRPr="00BE0684" w:rsidRDefault="00903FC5" w:rsidP="00024D26">
      <w:pPr>
        <w:pStyle w:val="a7"/>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lastRenderedPageBreak/>
        <w:t xml:space="preserve">أي مالكم لا تعظمون </w:t>
      </w:r>
      <w:r w:rsidR="00C7232D" w:rsidRPr="00BE0684">
        <w:rPr>
          <w:rFonts w:ascii="Traditional Arabic" w:hAnsi="Traditional Arabic" w:cs="Traditional Arabic"/>
          <w:sz w:val="32"/>
          <w:szCs w:val="32"/>
          <w:rtl/>
          <w:lang w:bidi="ar-DZ"/>
        </w:rPr>
        <w:t>الله حق عظمته أي لا تخافون من بأ</w:t>
      </w:r>
      <w:r w:rsidRPr="00BE0684">
        <w:rPr>
          <w:rFonts w:ascii="Traditional Arabic" w:hAnsi="Traditional Arabic" w:cs="Traditional Arabic"/>
          <w:sz w:val="32"/>
          <w:szCs w:val="32"/>
          <w:rtl/>
          <w:lang w:bidi="ar-DZ"/>
        </w:rPr>
        <w:t xml:space="preserve">سه ونقمته، وقد خلقكم من نطفة ثم من </w:t>
      </w:r>
      <w:r w:rsidR="00216E92" w:rsidRPr="00BE0684">
        <w:rPr>
          <w:rFonts w:ascii="Traditional Arabic" w:hAnsi="Traditional Arabic" w:cs="Traditional Arabic"/>
          <w:sz w:val="32"/>
          <w:szCs w:val="32"/>
          <w:rtl/>
          <w:lang w:bidi="ar-DZ"/>
        </w:rPr>
        <w:t>علقة ثم من مضغة.</w:t>
      </w:r>
      <w:r w:rsidR="00216E92" w:rsidRPr="00BE0684">
        <w:rPr>
          <w:rStyle w:val="a4"/>
          <w:rFonts w:ascii="Traditional Arabic" w:hAnsi="Traditional Arabic" w:cs="Traditional Arabic"/>
          <w:sz w:val="32"/>
          <w:szCs w:val="32"/>
          <w:rtl/>
          <w:lang w:bidi="ar-DZ"/>
        </w:rPr>
        <w:footnoteReference w:id="27"/>
      </w:r>
    </w:p>
    <w:p w14:paraId="2AE76A4E" w14:textId="6847FBDA" w:rsidR="00E11D0B" w:rsidRPr="00BE0684" w:rsidRDefault="00E11D0B" w:rsidP="00024D26">
      <w:pPr>
        <w:pStyle w:val="a7"/>
        <w:numPr>
          <w:ilvl w:val="0"/>
          <w:numId w:val="7"/>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قوله تعالى: ﴿</w:t>
      </w:r>
      <w:r w:rsidR="00903FC5" w:rsidRPr="00BE0684">
        <w:rPr>
          <w:rFonts w:ascii="Traditional Arabic" w:hAnsi="Traditional Arabic" w:cs="Traditional Arabic"/>
          <w:sz w:val="32"/>
          <w:szCs w:val="32"/>
          <w:rtl/>
          <w:lang w:bidi="ar-DZ"/>
        </w:rPr>
        <w:t>أَيَحْسَبُ الْإِنْسَانُ أَنْ يُتْرَكَ سُدًى (36) أَلَمْ يَكُ نُطْفَةً مِنْ مَنِيٍّ يُمْنَى (37)</w:t>
      </w:r>
      <w:r w:rsidR="009718B2">
        <w:rPr>
          <w:rFonts w:ascii="Traditional Arabic" w:hAnsi="Traditional Arabic" w:cs="Traditional Arabic" w:hint="cs"/>
          <w:sz w:val="32"/>
          <w:szCs w:val="32"/>
          <w:rtl/>
          <w:lang w:bidi="ar-DZ"/>
        </w:rPr>
        <w:t xml:space="preserve"> </w:t>
      </w:r>
      <w:r w:rsidR="00C7232D" w:rsidRPr="00BE0684">
        <w:rPr>
          <w:rFonts w:ascii="Traditional Arabic" w:hAnsi="Traditional Arabic" w:cs="Traditional Arabic"/>
          <w:sz w:val="32"/>
          <w:szCs w:val="32"/>
          <w:rtl/>
          <w:lang w:bidi="ar-DZ"/>
        </w:rPr>
        <w:t>ثُمَّ كَانَ عَلَقَةً فَخَلَقَ فَسَوَّى (38) فَجَعَلَ مِنْهُ الزَّوْجَيْنِ الذَّكَرَ وَالْأُنْثَى (39) أَلَيْسَ ذَلِكَ بِقَادِرٍ عَلَى أَنْ يُحْيِيَ الْمَوْتَى (40)</w:t>
      </w:r>
      <w:r w:rsidR="00903FC5" w:rsidRPr="00BE0684">
        <w:rPr>
          <w:rFonts w:ascii="Traditional Arabic" w:hAnsi="Traditional Arabic" w:cs="Traditional Arabic"/>
          <w:sz w:val="32"/>
          <w:szCs w:val="32"/>
          <w:rtl/>
          <w:lang w:bidi="ar-DZ"/>
        </w:rPr>
        <w:t xml:space="preserve">﴾ </w:t>
      </w:r>
      <w:r w:rsidR="00BA7DAF">
        <w:rPr>
          <w:rFonts w:ascii="Traditional Arabic" w:hAnsi="Traditional Arabic" w:cs="Traditional Arabic" w:hint="cs"/>
          <w:sz w:val="32"/>
          <w:szCs w:val="32"/>
          <w:rtl/>
          <w:lang w:bidi="ar-DZ"/>
        </w:rPr>
        <w:t>(</w:t>
      </w:r>
      <w:r w:rsidR="00903FC5" w:rsidRPr="00BE0684">
        <w:rPr>
          <w:rFonts w:ascii="Traditional Arabic" w:hAnsi="Traditional Arabic" w:cs="Traditional Arabic"/>
          <w:sz w:val="32"/>
          <w:szCs w:val="32"/>
          <w:rtl/>
          <w:lang w:bidi="ar-DZ"/>
        </w:rPr>
        <w:t>القيامة</w:t>
      </w:r>
      <w:r w:rsidR="00BA7DAF">
        <w:rPr>
          <w:rFonts w:ascii="Traditional Arabic" w:hAnsi="Traditional Arabic" w:cs="Traditional Arabic" w:hint="cs"/>
          <w:sz w:val="32"/>
          <w:szCs w:val="32"/>
          <w:rtl/>
          <w:lang w:bidi="ar-DZ"/>
        </w:rPr>
        <w:t>)</w:t>
      </w:r>
      <w:r w:rsidR="00903FC5" w:rsidRPr="00BE0684">
        <w:rPr>
          <w:rFonts w:ascii="Traditional Arabic" w:hAnsi="Traditional Arabic" w:cs="Traditional Arabic"/>
          <w:sz w:val="32"/>
          <w:szCs w:val="32"/>
          <w:rtl/>
          <w:lang w:bidi="ar-DZ"/>
        </w:rPr>
        <w:t>.</w:t>
      </w:r>
    </w:p>
    <w:p w14:paraId="0AE60177" w14:textId="2CECE545" w:rsidR="00216E92" w:rsidRPr="00BE0684" w:rsidRDefault="00216E92" w:rsidP="00EF740A">
      <w:pPr>
        <w:pStyle w:val="a7"/>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 xml:space="preserve">قال ابن كثير: </w:t>
      </w:r>
      <w:r w:rsidR="00EF740A">
        <w:rPr>
          <w:rFonts w:ascii="Traditional Arabic" w:hAnsi="Traditional Arabic" w:cs="Traditional Arabic" w:hint="cs"/>
          <w:sz w:val="32"/>
          <w:szCs w:val="32"/>
          <w:rtl/>
          <w:lang w:bidi="ar-DZ"/>
        </w:rPr>
        <w:t>"</w:t>
      </w:r>
      <w:r w:rsidRPr="00BE0684">
        <w:rPr>
          <w:rFonts w:ascii="Traditional Arabic" w:hAnsi="Traditional Arabic" w:cs="Traditional Arabic"/>
          <w:sz w:val="32"/>
          <w:szCs w:val="32"/>
          <w:rtl/>
          <w:lang w:bidi="ar-DZ"/>
        </w:rPr>
        <w:t xml:space="preserve">أي ليس يترك في هذه الدنيا مهملا </w:t>
      </w:r>
      <w:r w:rsidR="00722E1C" w:rsidRPr="00BE0684">
        <w:rPr>
          <w:rFonts w:ascii="Traditional Arabic" w:hAnsi="Traditional Arabic" w:cs="Traditional Arabic"/>
          <w:sz w:val="32"/>
          <w:szCs w:val="32"/>
          <w:rtl/>
          <w:lang w:bidi="ar-DZ"/>
        </w:rPr>
        <w:t>لا يؤمر ولا ينهى، ولا يترك في قبره سدى لا يبعث، بل هو مأمور منهي في الدنيا محشور إلى الله في الدار الآخرة،</w:t>
      </w:r>
      <w:r w:rsidR="00B07826" w:rsidRPr="00BE0684">
        <w:rPr>
          <w:rFonts w:ascii="Traditional Arabic" w:hAnsi="Traditional Arabic" w:cs="Traditional Arabic"/>
          <w:sz w:val="32"/>
          <w:szCs w:val="32"/>
          <w:rtl/>
          <w:lang w:bidi="ar-DZ"/>
        </w:rPr>
        <w:t xml:space="preserve"> والمقصود هنا إثبات المعاد، والرد على من أنكره من أهل الزيغ والجهل والعناد</w:t>
      </w:r>
      <w:r w:rsidR="00E301FE" w:rsidRPr="00BE0684">
        <w:rPr>
          <w:rFonts w:ascii="Traditional Arabic" w:hAnsi="Traditional Arabic" w:cs="Traditional Arabic"/>
          <w:sz w:val="32"/>
          <w:szCs w:val="32"/>
          <w:rtl/>
          <w:lang w:bidi="ar-DZ"/>
        </w:rPr>
        <w:t>،</w:t>
      </w:r>
      <w:r w:rsidR="00722E1C" w:rsidRPr="00BE0684">
        <w:rPr>
          <w:rFonts w:ascii="Traditional Arabic" w:hAnsi="Traditional Arabic" w:cs="Traditional Arabic"/>
          <w:sz w:val="32"/>
          <w:szCs w:val="32"/>
          <w:rtl/>
          <w:lang w:bidi="ar-DZ"/>
        </w:rPr>
        <w:t xml:space="preserve"> ولهذا قال الله تعالى مستدلا على الإعادة بالبداءة، فقال تعالى: ﴿أَلَمْ</w:t>
      </w:r>
      <w:r w:rsidR="00CE1801">
        <w:rPr>
          <w:rFonts w:ascii="Traditional Arabic" w:hAnsi="Traditional Arabic" w:cs="Traditional Arabic" w:hint="cs"/>
          <w:sz w:val="32"/>
          <w:szCs w:val="32"/>
          <w:rtl/>
          <w:lang w:bidi="ar-DZ"/>
        </w:rPr>
        <w:t xml:space="preserve"> </w:t>
      </w:r>
      <w:r w:rsidR="00722E1C" w:rsidRPr="00BE0684">
        <w:rPr>
          <w:rFonts w:ascii="Traditional Arabic" w:hAnsi="Traditional Arabic" w:cs="Traditional Arabic"/>
          <w:sz w:val="32"/>
          <w:szCs w:val="32"/>
          <w:rtl/>
          <w:lang w:bidi="ar-DZ"/>
        </w:rPr>
        <w:t xml:space="preserve">يَكُ نُطْفَةً مِنْ مَنِيٍّ يُمْنَى (37)﴾ </w:t>
      </w:r>
      <w:r w:rsidR="00BA7DAF">
        <w:rPr>
          <w:rFonts w:ascii="Traditional Arabic" w:hAnsi="Traditional Arabic" w:cs="Traditional Arabic" w:hint="cs"/>
          <w:sz w:val="32"/>
          <w:szCs w:val="32"/>
          <w:rtl/>
          <w:lang w:bidi="ar-DZ"/>
        </w:rPr>
        <w:t>(</w:t>
      </w:r>
      <w:r w:rsidR="00722E1C" w:rsidRPr="00BE0684">
        <w:rPr>
          <w:rFonts w:ascii="Traditional Arabic" w:hAnsi="Traditional Arabic" w:cs="Traditional Arabic"/>
          <w:sz w:val="32"/>
          <w:szCs w:val="32"/>
          <w:rtl/>
          <w:lang w:bidi="ar-DZ"/>
        </w:rPr>
        <w:t>القيامة</w:t>
      </w:r>
      <w:r w:rsidR="00BA7DAF">
        <w:rPr>
          <w:rFonts w:ascii="Traditional Arabic" w:hAnsi="Traditional Arabic" w:cs="Traditional Arabic" w:hint="cs"/>
          <w:sz w:val="32"/>
          <w:szCs w:val="32"/>
          <w:rtl/>
          <w:lang w:bidi="ar-DZ"/>
        </w:rPr>
        <w:t>)</w:t>
      </w:r>
      <w:r w:rsidR="00722E1C" w:rsidRPr="00BE0684">
        <w:rPr>
          <w:rFonts w:ascii="Traditional Arabic" w:hAnsi="Traditional Arabic" w:cs="Traditional Arabic"/>
          <w:sz w:val="32"/>
          <w:szCs w:val="32"/>
          <w:rtl/>
          <w:lang w:bidi="ar-DZ"/>
        </w:rPr>
        <w:t>.</w:t>
      </w:r>
      <w:r w:rsidR="00722E1C" w:rsidRPr="00BE0684">
        <w:rPr>
          <w:rStyle w:val="a4"/>
          <w:rFonts w:ascii="Traditional Arabic" w:hAnsi="Traditional Arabic" w:cs="Traditional Arabic"/>
          <w:sz w:val="32"/>
          <w:szCs w:val="32"/>
          <w:rtl/>
          <w:lang w:bidi="ar-DZ"/>
        </w:rPr>
        <w:footnoteReference w:id="28"/>
      </w:r>
    </w:p>
    <w:p w14:paraId="34D2DE84" w14:textId="698AB5ED" w:rsidR="00E11D0B" w:rsidRPr="00BE0684" w:rsidRDefault="00E11D0B" w:rsidP="00024D26">
      <w:pPr>
        <w:pStyle w:val="a7"/>
        <w:numPr>
          <w:ilvl w:val="0"/>
          <w:numId w:val="7"/>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قوله تعالى: ﴿</w:t>
      </w:r>
      <w:r w:rsidR="00903FC5" w:rsidRPr="00BE0684">
        <w:rPr>
          <w:rFonts w:ascii="Traditional Arabic" w:hAnsi="Traditional Arabic" w:cs="Traditional Arabic"/>
          <w:sz w:val="32"/>
          <w:szCs w:val="32"/>
          <w:rtl/>
          <w:lang w:bidi="ar-DZ"/>
        </w:rPr>
        <w:t xml:space="preserve">إِنَّا خَلَقْنَا الْإِنْسَانَ مِنْ نُطْفَةٍ أَمْشَاجٍ نَبْتَلِيهِ فَجَعَلْنَاهُ سَمِيعًا بَصِيرًا (2)﴾ </w:t>
      </w:r>
      <w:r w:rsidR="00BA7DAF">
        <w:rPr>
          <w:rFonts w:ascii="Traditional Arabic" w:hAnsi="Traditional Arabic" w:cs="Traditional Arabic" w:hint="cs"/>
          <w:sz w:val="32"/>
          <w:szCs w:val="32"/>
          <w:rtl/>
          <w:lang w:bidi="ar-DZ"/>
        </w:rPr>
        <w:t>(</w:t>
      </w:r>
      <w:r w:rsidR="00903FC5" w:rsidRPr="00BE0684">
        <w:rPr>
          <w:rFonts w:ascii="Traditional Arabic" w:hAnsi="Traditional Arabic" w:cs="Traditional Arabic"/>
          <w:sz w:val="32"/>
          <w:szCs w:val="32"/>
          <w:rtl/>
          <w:lang w:bidi="ar-DZ"/>
        </w:rPr>
        <w:t>الإنسان</w:t>
      </w:r>
      <w:r w:rsidR="00BA7DAF">
        <w:rPr>
          <w:rFonts w:ascii="Traditional Arabic" w:hAnsi="Traditional Arabic" w:cs="Traditional Arabic" w:hint="cs"/>
          <w:sz w:val="32"/>
          <w:szCs w:val="32"/>
          <w:rtl/>
          <w:lang w:bidi="ar-DZ"/>
        </w:rPr>
        <w:t>)</w:t>
      </w:r>
      <w:r w:rsidR="00903FC5" w:rsidRPr="00BE0684">
        <w:rPr>
          <w:rFonts w:ascii="Traditional Arabic" w:hAnsi="Traditional Arabic" w:cs="Traditional Arabic"/>
          <w:sz w:val="32"/>
          <w:szCs w:val="32"/>
          <w:rtl/>
          <w:lang w:bidi="ar-DZ"/>
        </w:rPr>
        <w:t>.</w:t>
      </w:r>
    </w:p>
    <w:p w14:paraId="18AF2ED8" w14:textId="77777777" w:rsidR="00722E1C" w:rsidRPr="00BE0684" w:rsidRDefault="00722E1C" w:rsidP="00024D26">
      <w:pPr>
        <w:pStyle w:val="a7"/>
        <w:bidi/>
        <w:spacing w:after="12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قال ابن عباس في قوله تعالى: ﴿مِنْ نُطْفَةٍ أَمْشَاجٍ﴾ يعني ماء الرجل، وماء المرأة إذا اجتمعا واختلطا، ثم ينتقل بعد من طور إلى طور، وحال إلى حال ولون إلى لون.</w:t>
      </w:r>
      <w:r w:rsidRPr="00BE0684">
        <w:rPr>
          <w:rStyle w:val="a4"/>
          <w:rFonts w:ascii="Traditional Arabic" w:hAnsi="Traditional Arabic" w:cs="Traditional Arabic"/>
          <w:sz w:val="32"/>
          <w:szCs w:val="32"/>
          <w:rtl/>
          <w:lang w:bidi="ar-DZ"/>
        </w:rPr>
        <w:footnoteReference w:id="29"/>
      </w:r>
    </w:p>
    <w:p w14:paraId="13A4D37D" w14:textId="77777777" w:rsidR="00722E1C" w:rsidRPr="00176CF2" w:rsidRDefault="00722E1C" w:rsidP="003B2235">
      <w:pPr>
        <w:pStyle w:val="a7"/>
        <w:numPr>
          <w:ilvl w:val="0"/>
          <w:numId w:val="6"/>
        </w:numPr>
        <w:bidi/>
        <w:spacing w:after="120"/>
        <w:rPr>
          <w:rFonts w:ascii="Traditional Arabic" w:hAnsi="Traditional Arabic" w:cs="Traditional Arabic"/>
          <w:b/>
          <w:bCs/>
          <w:sz w:val="32"/>
          <w:szCs w:val="32"/>
          <w:lang w:bidi="ar-DZ"/>
        </w:rPr>
      </w:pPr>
      <w:r w:rsidRPr="00176CF2">
        <w:rPr>
          <w:rFonts w:ascii="Traditional Arabic" w:hAnsi="Traditional Arabic" w:cs="Traditional Arabic"/>
          <w:b/>
          <w:bCs/>
          <w:sz w:val="32"/>
          <w:szCs w:val="32"/>
          <w:rtl/>
          <w:lang w:bidi="ar-DZ"/>
        </w:rPr>
        <w:t>من نصوص السنة الشريفة التي أشارت إلى تطور الجنين:</w:t>
      </w:r>
    </w:p>
    <w:p w14:paraId="35520CAC" w14:textId="77777777" w:rsidR="003073E7" w:rsidRPr="003B2235" w:rsidRDefault="00B07826" w:rsidP="00024D26">
      <w:pPr>
        <w:pStyle w:val="a7"/>
        <w:numPr>
          <w:ilvl w:val="0"/>
          <w:numId w:val="9"/>
        </w:numPr>
        <w:bidi/>
        <w:spacing w:after="12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عن أبي عبد الرحمان عبد الله بن مسعود –رضي الله عنه- قال: حَدَّثَنَا رَسُولُ اللَّهِ صَلَّى اللهُ عَلَيْهِ وَسَلَّمَ وَهُوَ الصَّادِقُ المَصْدُوقُ، قَالَ: " إِنَّ أَحَدَكُمْ يُجْمَعُ خَلْقُهُ فِي بَطْنِ أُمِّهِ أَرْبَعِينَ يَوْمًا، ثُمَّ يَكُونُ عَلَقَةً مِثْلَ ذَلِكَ، ثُمَّ يَكُونُ مُضْغَةً مِثْلَ ذَلِكَ، ثُمَّ يَبْعَثُ اللَّهُ مَلَكًا فَيُؤْمَرُ بِأَرْبَعِ كَلِمَاتٍ، وَيُقَالُ لَهُ: اكْتُبْ عَمَلَهُ، وَرِزْقَهُ، وَأَجَلَهُ، وَشَقِيٌّ أَوْ سَعِيدٌ، ثُمَّ يُنْفَخُ فِيهِ الرُّوحُ، فَإِنَّ الرَّجُلَ مِنْكُمْ لَيَعْمَلُ حَتَّى مَا يَكُونُ بَيْنَهُ وَبَيْنَ الجَنَّةِ إِلَّا ذِرَاعٌ، فَيَسْبِقُ عَلَيْهِ كِتَابُهُ، فَيَعْمَلُ بِعَمَلِ أَهْلِ النَّارِ، وَيَعْمَلُ حَتَّى مَا يَكُونُ بَيْنَهُ وَبَيْنَ النَّارِ إِلَّا ذِرَاعٌ، فَيَسْبِقُ عَلَيْهِ الكِتَابُ، فَيَعْمَلُ بِعَمَلِ أَهْلِ الجَنَّةِ "</w:t>
      </w:r>
      <w:r w:rsidRPr="00BE0684">
        <w:rPr>
          <w:rStyle w:val="a4"/>
          <w:rFonts w:ascii="Traditional Arabic" w:hAnsi="Traditional Arabic" w:cs="Traditional Arabic"/>
          <w:sz w:val="32"/>
          <w:szCs w:val="32"/>
          <w:rtl/>
          <w:lang w:bidi="ar-DZ"/>
        </w:rPr>
        <w:footnoteReference w:id="30"/>
      </w:r>
      <w:r w:rsidRPr="00BE0684">
        <w:rPr>
          <w:rFonts w:ascii="Traditional Arabic" w:hAnsi="Traditional Arabic" w:cs="Traditional Arabic"/>
          <w:sz w:val="32"/>
          <w:szCs w:val="32"/>
          <w:rtl/>
          <w:lang w:bidi="ar-DZ"/>
        </w:rPr>
        <w:t xml:space="preserve"> متفق عليه</w:t>
      </w:r>
      <w:r w:rsidR="00965748">
        <w:rPr>
          <w:rFonts w:ascii="Traditional Arabic" w:hAnsi="Traditional Arabic" w:cs="Traditional Arabic" w:hint="cs"/>
          <w:sz w:val="32"/>
          <w:szCs w:val="32"/>
          <w:rtl/>
          <w:lang w:bidi="ar-DZ"/>
        </w:rPr>
        <w:t xml:space="preserve"> واللفظ للبخاري</w:t>
      </w:r>
      <w:r w:rsidRPr="00BE0684">
        <w:rPr>
          <w:rFonts w:ascii="Traditional Arabic" w:hAnsi="Traditional Arabic" w:cs="Traditional Arabic"/>
          <w:sz w:val="32"/>
          <w:szCs w:val="32"/>
          <w:rtl/>
          <w:lang w:bidi="ar-DZ"/>
        </w:rPr>
        <w:t>.</w:t>
      </w:r>
    </w:p>
    <w:p w14:paraId="27BCE70C" w14:textId="77777777" w:rsidR="005C7BA3" w:rsidRPr="00BE0684" w:rsidRDefault="005C7BA3" w:rsidP="00024D26">
      <w:pPr>
        <w:pStyle w:val="a7"/>
        <w:bidi/>
        <w:spacing w:after="12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ورواية مسلم: عَنْ عَبْدِ اللهِ ، قَالَ : حَدَّثَنَا رَسُولُ اللهِ صَلَّى اللَّهُ عَلَيْهِ وَسَلَّمَ وَهُوَ الصَّادِقُ الْمَصْدُوقُ إِنَّ أَحَدَكُمْ يُجْمَعُ خَلْقُهُ فِي بَطْنِ أُمِّهِ أَرْبَعِينَ يَوْ</w:t>
      </w:r>
      <w:r w:rsidR="00445B0A">
        <w:rPr>
          <w:rFonts w:ascii="Traditional Arabic" w:hAnsi="Traditional Arabic" w:cs="Traditional Arabic"/>
          <w:sz w:val="32"/>
          <w:szCs w:val="32"/>
          <w:rtl/>
          <w:lang w:bidi="ar-DZ"/>
        </w:rPr>
        <w:t>مًا</w:t>
      </w:r>
      <w:r w:rsidRPr="00BE0684">
        <w:rPr>
          <w:rFonts w:ascii="Traditional Arabic" w:hAnsi="Traditional Arabic" w:cs="Traditional Arabic"/>
          <w:sz w:val="32"/>
          <w:szCs w:val="32"/>
          <w:rtl/>
          <w:lang w:bidi="ar-DZ"/>
        </w:rPr>
        <w:t>، ثُمَّ يَكُونُ فِي ذَلِكَ عَلَقَةً مِثْلَ ذَلِكَ ، ثُمَّ يَكُونُ فِ</w:t>
      </w:r>
      <w:r w:rsidR="00445B0A">
        <w:rPr>
          <w:rFonts w:ascii="Traditional Arabic" w:hAnsi="Traditional Arabic" w:cs="Traditional Arabic"/>
          <w:sz w:val="32"/>
          <w:szCs w:val="32"/>
          <w:rtl/>
          <w:lang w:bidi="ar-DZ"/>
        </w:rPr>
        <w:t>ي ذَلِكَ مُضْغَةً مِثْلَ ذَلِكَ</w:t>
      </w:r>
      <w:r w:rsidRPr="00BE0684">
        <w:rPr>
          <w:rFonts w:ascii="Traditional Arabic" w:hAnsi="Traditional Arabic" w:cs="Traditional Arabic"/>
          <w:sz w:val="32"/>
          <w:szCs w:val="32"/>
          <w:rtl/>
          <w:lang w:bidi="ar-DZ"/>
        </w:rPr>
        <w:t>، ثُمَّ يُرْسَلُ الْم</w:t>
      </w:r>
      <w:r w:rsidR="00445B0A">
        <w:rPr>
          <w:rFonts w:ascii="Traditional Arabic" w:hAnsi="Traditional Arabic" w:cs="Traditional Arabic"/>
          <w:sz w:val="32"/>
          <w:szCs w:val="32"/>
          <w:rtl/>
          <w:lang w:bidi="ar-DZ"/>
        </w:rPr>
        <w:t>َلَكُ فَيَنْفُخُ فِيهِ الرُّوحَ</w:t>
      </w:r>
      <w:r w:rsidRPr="00BE0684">
        <w:rPr>
          <w:rFonts w:ascii="Traditional Arabic" w:hAnsi="Traditional Arabic" w:cs="Traditional Arabic"/>
          <w:sz w:val="32"/>
          <w:szCs w:val="32"/>
          <w:rtl/>
          <w:lang w:bidi="ar-DZ"/>
        </w:rPr>
        <w:t xml:space="preserve">، وَيُؤْمَرُ بِأَرْبَعِ كَلِمَاتٍ : بِكَتْبِ رِزْقِهِ ، وَأَجَلِهِ ، </w:t>
      </w:r>
      <w:r w:rsidRPr="00BE0684">
        <w:rPr>
          <w:rFonts w:ascii="Traditional Arabic" w:hAnsi="Traditional Arabic" w:cs="Traditional Arabic"/>
          <w:sz w:val="32"/>
          <w:szCs w:val="32"/>
          <w:rtl/>
          <w:lang w:bidi="ar-DZ"/>
        </w:rPr>
        <w:lastRenderedPageBreak/>
        <w:t xml:space="preserve">وَعَمَلِهِ ، وَشَقِيٌّ ، أَوْ </w:t>
      </w:r>
      <w:r w:rsidR="00445B0A">
        <w:rPr>
          <w:rFonts w:ascii="Traditional Arabic" w:hAnsi="Traditional Arabic" w:cs="Traditional Arabic"/>
          <w:sz w:val="32"/>
          <w:szCs w:val="32"/>
          <w:rtl/>
          <w:lang w:bidi="ar-DZ"/>
        </w:rPr>
        <w:t>سَعِيدٌ</w:t>
      </w:r>
      <w:r w:rsidRPr="00BE0684">
        <w:rPr>
          <w:rFonts w:ascii="Traditional Arabic" w:hAnsi="Traditional Arabic" w:cs="Traditional Arabic"/>
          <w:sz w:val="32"/>
          <w:szCs w:val="32"/>
          <w:rtl/>
          <w:lang w:bidi="ar-DZ"/>
        </w:rPr>
        <w:t>، فَوَالَّذِي لاَ إِلَهَ غَيْرُهُ إِنَّ أَحَدَكُمْ لَيَعْمَلُ بِعَمَلِ أَهْلِ الْجَنَّةِ حَتَّى مَا يَكُونُ بَيْ</w:t>
      </w:r>
      <w:r w:rsidR="003073E7" w:rsidRPr="00BE0684">
        <w:rPr>
          <w:rFonts w:ascii="Traditional Arabic" w:hAnsi="Traditional Arabic" w:cs="Traditional Arabic"/>
          <w:sz w:val="32"/>
          <w:szCs w:val="32"/>
          <w:rtl/>
          <w:lang w:bidi="ar-DZ"/>
        </w:rPr>
        <w:t>نَهُ وَبَيْنَهَا إِلاَّ ذِرَاعٌ</w:t>
      </w:r>
      <w:r w:rsidRPr="00BE0684">
        <w:rPr>
          <w:rFonts w:ascii="Traditional Arabic" w:hAnsi="Traditional Arabic" w:cs="Traditional Arabic"/>
          <w:sz w:val="32"/>
          <w:szCs w:val="32"/>
          <w:rtl/>
          <w:lang w:bidi="ar-DZ"/>
        </w:rPr>
        <w:t>،</w:t>
      </w:r>
      <w:r w:rsidR="00D7071E">
        <w:rPr>
          <w:rFonts w:ascii="Traditional Arabic" w:hAnsi="Traditional Arabic" w:cs="Traditional Arabic"/>
          <w:sz w:val="32"/>
          <w:szCs w:val="32"/>
          <w:rtl/>
          <w:lang w:bidi="ar-DZ"/>
        </w:rPr>
        <w:t xml:space="preserve"> فَيَسْبِقُ عَلَيْهِ الْكِتَابُ</w:t>
      </w:r>
      <w:r w:rsidRPr="00BE0684">
        <w:rPr>
          <w:rFonts w:ascii="Traditional Arabic" w:hAnsi="Traditional Arabic" w:cs="Traditional Arabic"/>
          <w:sz w:val="32"/>
          <w:szCs w:val="32"/>
          <w:rtl/>
          <w:lang w:bidi="ar-DZ"/>
        </w:rPr>
        <w:t>، فَيَعْمَلُ بِعَمَلِ أَهْلِ النَّارِ ، فَيَدْخُلُهَا ، وَإِنَّ أَحَدَكُمْ لَيَعْمَلُ بِعَمَلِ أَهْلِ النَّارِ ، حَتَّى مَا يَكُونُ بَيْنَهُ وَبَيْنَهَا إِلاَّ ذِرَاعٌ ، فَيَسْبِقُ عَلَيْهِ الْكِتَابُ ، فَيَعْمَلُ بِعَمَلِ أَهْلِ الْجَنَّةِ ، فَيَدْخُلُهَا.</w:t>
      </w:r>
      <w:r w:rsidRPr="00BE0684">
        <w:rPr>
          <w:rStyle w:val="a4"/>
          <w:rFonts w:ascii="Traditional Arabic" w:hAnsi="Traditional Arabic" w:cs="Traditional Arabic"/>
          <w:sz w:val="32"/>
          <w:szCs w:val="32"/>
          <w:rtl/>
          <w:lang w:bidi="ar-DZ"/>
        </w:rPr>
        <w:footnoteReference w:id="31"/>
      </w:r>
    </w:p>
    <w:p w14:paraId="14F8728E" w14:textId="57BA4FBE" w:rsidR="00BD782F" w:rsidRDefault="003073E7" w:rsidP="00BD782F">
      <w:pPr>
        <w:pStyle w:val="a7"/>
        <w:numPr>
          <w:ilvl w:val="0"/>
          <w:numId w:val="9"/>
        </w:numPr>
        <w:bidi/>
        <w:spacing w:after="120"/>
        <w:jc w:val="both"/>
        <w:rPr>
          <w:rFonts w:ascii="Traditional Arabic" w:hAnsi="Traditional Arabic" w:cs="Traditional Arabic"/>
          <w:sz w:val="32"/>
          <w:szCs w:val="32"/>
          <w:lang w:bidi="ar-DZ"/>
        </w:rPr>
      </w:pPr>
      <w:r w:rsidRPr="00BE0684">
        <w:rPr>
          <w:rFonts w:ascii="Traditional Arabic" w:hAnsi="Traditional Arabic" w:cs="Traditional Arabic"/>
          <w:sz w:val="32"/>
          <w:szCs w:val="32"/>
          <w:rtl/>
          <w:lang w:bidi="ar-DZ"/>
        </w:rPr>
        <w:t xml:space="preserve">وعن حُذَيْفَةُ بْنُ أَسِيدٍ الْغِفَارِيُّ </w:t>
      </w:r>
      <w:r w:rsidR="00537D5E" w:rsidRPr="00BE0684">
        <w:rPr>
          <w:rFonts w:ascii="Traditional Arabic" w:hAnsi="Traditional Arabic" w:cs="Traditional Arabic"/>
          <w:sz w:val="32"/>
          <w:szCs w:val="32"/>
          <w:rtl/>
          <w:lang w:bidi="ar-DZ"/>
        </w:rPr>
        <w:t>–رضي الله عنه- قال:</w:t>
      </w:r>
      <w:r w:rsidR="00024D26">
        <w:rPr>
          <w:rFonts w:ascii="Traditional Arabic" w:hAnsi="Traditional Arabic" w:cs="Traditional Arabic" w:hint="cs"/>
          <w:sz w:val="32"/>
          <w:szCs w:val="32"/>
          <w:rtl/>
          <w:lang w:bidi="ar-DZ"/>
        </w:rPr>
        <w:t>"</w:t>
      </w:r>
      <w:r w:rsidRPr="00BE0684">
        <w:rPr>
          <w:rFonts w:ascii="Traditional Arabic" w:hAnsi="Traditional Arabic" w:cs="Traditional Arabic"/>
          <w:sz w:val="32"/>
          <w:szCs w:val="32"/>
          <w:rtl/>
          <w:lang w:bidi="ar-DZ"/>
        </w:rPr>
        <w:t>سَمِعْتُ رَسُولَ اللهِ صَلَّى اللَّهُ عَلَيْهِ وَسَلَّمَ، يَقُولُ: إِذَا مَرَّ بِالنُّطْفَةِ ثِنْتَانِ وَأَرْبَعُونَ لَيْلَةً، بَعَثَ اللَّهُ إِلَيْهَا مَلَكًا، فَصَوَّرَهَا وَخَلَقَ سَمْعَهَا وَبَصَرَهَا وَجِل</w:t>
      </w:r>
      <w:r w:rsidR="00D7071E">
        <w:rPr>
          <w:rFonts w:ascii="Traditional Arabic" w:hAnsi="Traditional Arabic" w:cs="Traditional Arabic"/>
          <w:sz w:val="32"/>
          <w:szCs w:val="32"/>
          <w:rtl/>
          <w:lang w:bidi="ar-DZ"/>
        </w:rPr>
        <w:t>ْدَهَا وَلَحْمَهَا وَعِظَامَهَا</w:t>
      </w:r>
      <w:r w:rsidRPr="00BE0684">
        <w:rPr>
          <w:rFonts w:ascii="Traditional Arabic" w:hAnsi="Traditional Arabic" w:cs="Traditional Arabic"/>
          <w:sz w:val="32"/>
          <w:szCs w:val="32"/>
          <w:rtl/>
          <w:lang w:bidi="ar-DZ"/>
        </w:rPr>
        <w:t>، ثُمَّ قَالَ : يَا رَبِّ أَذَكَرٌ أَمْ أُنْثَى ؟ فَيَقْضِي رَبُّكَ مَا شَاءَ، وَيَكْتُبُ الْمَلَكُ، ثُمَّ يَقُولُ : يَا رَبِّ أَجَلُهُ ، فَيَقُولُ رَبُّكَ مَا شَاءَ ، وَيَكْتُبُ الْمَلَكُ ، ثُمَّ يَقُولُ : يَا رَبِّ رِزْقُهُ ، فَيَقْضِي رَبُّكَ مَا شَاءَ ، وَيَكْتُبُ الْمَلَكُ ، ثُمَّ يَخْرُجُ الْمَلَكُ بِالصَّحِيفَةِ فِي يَدِهِ ، فَلاَ يَزِيدُ عَلَى مَا أُمِرَ وَلاَ يَنْقُصُ.</w:t>
      </w:r>
      <w:r w:rsidR="00024D26">
        <w:rPr>
          <w:rFonts w:ascii="Traditional Arabic" w:hAnsi="Traditional Arabic" w:cs="Traditional Arabic" w:hint="cs"/>
          <w:sz w:val="32"/>
          <w:szCs w:val="32"/>
          <w:rtl/>
          <w:lang w:bidi="ar-DZ"/>
        </w:rPr>
        <w:t>"</w:t>
      </w:r>
      <w:r w:rsidR="00901197" w:rsidRPr="00BE0684">
        <w:rPr>
          <w:rStyle w:val="a4"/>
          <w:rFonts w:ascii="Traditional Arabic" w:hAnsi="Traditional Arabic" w:cs="Traditional Arabic"/>
          <w:sz w:val="32"/>
          <w:szCs w:val="32"/>
          <w:rtl/>
          <w:lang w:bidi="ar-DZ"/>
        </w:rPr>
        <w:footnoteReference w:id="32"/>
      </w:r>
    </w:p>
    <w:p w14:paraId="1A4F7819" w14:textId="77777777" w:rsidR="00247593" w:rsidRPr="00BD782F" w:rsidRDefault="00247593" w:rsidP="00BD782F">
      <w:pPr>
        <w:pStyle w:val="a7"/>
        <w:bidi/>
        <w:spacing w:after="120"/>
        <w:jc w:val="both"/>
        <w:rPr>
          <w:rFonts w:ascii="Traditional Arabic" w:hAnsi="Traditional Arabic" w:cs="Traditional Arabic"/>
          <w:sz w:val="32"/>
          <w:szCs w:val="32"/>
          <w:lang w:bidi="ar-DZ"/>
        </w:rPr>
      </w:pPr>
      <w:r w:rsidRPr="00BD782F">
        <w:rPr>
          <w:rFonts w:ascii="Traditional Arabic" w:hAnsi="Traditional Arabic" w:cs="Traditional Arabic"/>
          <w:sz w:val="32"/>
          <w:szCs w:val="32"/>
          <w:rtl/>
          <w:lang w:bidi="ar-DZ"/>
        </w:rPr>
        <w:t>وجاء التقدم العلمي مصدقا لما أخبر به النبي صلى الله عليه وسلم بعد مرور أربعة عشر قرنا، فدلنا ذلك على أن العلم الذي حمله لنا الحديث الشريف لا يمكن أن يكون من مصدر بشري، وأنه لا بد أن يكون من عند الله المحيط علما بكل شيء.</w:t>
      </w:r>
      <w:r w:rsidRPr="00BE0684">
        <w:rPr>
          <w:rStyle w:val="a4"/>
          <w:rFonts w:ascii="Traditional Arabic" w:hAnsi="Traditional Arabic" w:cs="Traditional Arabic"/>
          <w:sz w:val="32"/>
          <w:szCs w:val="32"/>
          <w:rtl/>
          <w:lang w:bidi="ar-DZ"/>
        </w:rPr>
        <w:footnoteReference w:id="33"/>
      </w:r>
    </w:p>
    <w:p w14:paraId="75BF07A2" w14:textId="77777777" w:rsidR="00752B8B" w:rsidRDefault="00752B8B" w:rsidP="00024D26">
      <w:pPr>
        <w:pStyle w:val="a7"/>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فأطوار الجنين المذكورة في الأحاديث الشريفة (النطفة والعلقة والمضغة) تنطبق تماما على ما وصل إليه علم الأجنة الحديث.</w:t>
      </w:r>
    </w:p>
    <w:p w14:paraId="3C94C6AA" w14:textId="77777777" w:rsidR="00D35CC7" w:rsidRPr="00752B8B" w:rsidRDefault="00752B8B" w:rsidP="00024D26">
      <w:pPr>
        <w:pStyle w:val="a7"/>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زمن هذه الأطوار </w:t>
      </w:r>
      <w:r w:rsidRPr="00752B8B">
        <w:rPr>
          <w:rFonts w:ascii="Traditional Arabic" w:hAnsi="Traditional Arabic" w:cs="Traditional Arabic" w:hint="cs"/>
          <w:sz w:val="32"/>
          <w:szCs w:val="32"/>
          <w:rtl/>
          <w:lang w:bidi="ar-DZ"/>
        </w:rPr>
        <w:t>ف</w:t>
      </w:r>
      <w:r w:rsidR="00D35CC7" w:rsidRPr="00752B8B">
        <w:rPr>
          <w:rFonts w:ascii="Traditional Arabic" w:hAnsi="Traditional Arabic" w:cs="Traditional Arabic"/>
          <w:sz w:val="32"/>
          <w:szCs w:val="32"/>
          <w:rtl/>
          <w:lang w:bidi="ar-DZ"/>
        </w:rPr>
        <w:t xml:space="preserve">أكثر العلماء </w:t>
      </w:r>
      <w:r>
        <w:rPr>
          <w:rFonts w:ascii="Traditional Arabic" w:hAnsi="Traditional Arabic" w:cs="Traditional Arabic" w:hint="cs"/>
          <w:sz w:val="32"/>
          <w:szCs w:val="32"/>
          <w:rtl/>
          <w:lang w:bidi="ar-DZ"/>
        </w:rPr>
        <w:t xml:space="preserve">ذهبوا إلى </w:t>
      </w:r>
      <w:r w:rsidR="00D35CC7" w:rsidRPr="00752B8B">
        <w:rPr>
          <w:rFonts w:ascii="Traditional Arabic" w:hAnsi="Traditional Arabic" w:cs="Traditional Arabic"/>
          <w:sz w:val="32"/>
          <w:szCs w:val="32"/>
          <w:rtl/>
          <w:lang w:bidi="ar-DZ"/>
        </w:rPr>
        <w:t>أن الجنين في أطواره الثلاثة (النطفة والعلقة والمضغة) يستغرق في رحم أمه مئة وعشرين يوما، ثم بعد ذلك ينفخ فيه الروح.</w:t>
      </w:r>
    </w:p>
    <w:p w14:paraId="3296487E" w14:textId="77777777" w:rsidR="00D35CC7" w:rsidRPr="00BE0684" w:rsidRDefault="00D35CC7" w:rsidP="00024D26">
      <w:pPr>
        <w:pStyle w:val="a7"/>
        <w:bidi/>
        <w:spacing w:after="12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لكنه ثبت اليوم وبما لا مجال للشك فيه بواسطة علم الأجنة أن الأطوار الثلاثة إنما تكون في أربعين يوما، فكيف نوفق بين القولين؟</w:t>
      </w:r>
    </w:p>
    <w:p w14:paraId="4A67D05B" w14:textId="77777777" w:rsidR="00D35CC7" w:rsidRPr="00BE0684" w:rsidRDefault="00D35CC7" w:rsidP="00024D26">
      <w:pPr>
        <w:pStyle w:val="a7"/>
        <w:bidi/>
        <w:spacing w:after="12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في رواية مسلم أخبر النبي صلى الله عليه وسلم أن الجنين يجمع خلقه ف</w:t>
      </w:r>
      <w:r w:rsidR="005B2A53">
        <w:rPr>
          <w:rFonts w:ascii="Traditional Arabic" w:hAnsi="Traditional Arabic" w:cs="Traditional Arabic"/>
          <w:sz w:val="32"/>
          <w:szCs w:val="32"/>
          <w:rtl/>
          <w:lang w:bidi="ar-DZ"/>
        </w:rPr>
        <w:t>ي أربعين يوما، فما هو هذا الجمع للخلق</w:t>
      </w:r>
      <w:r w:rsidR="005B2A53">
        <w:rPr>
          <w:rFonts w:ascii="Traditional Arabic" w:hAnsi="Traditional Arabic" w:cs="Traditional Arabic" w:hint="cs"/>
          <w:sz w:val="32"/>
          <w:szCs w:val="32"/>
          <w:rtl/>
          <w:lang w:bidi="ar-DZ"/>
        </w:rPr>
        <w:t>؟</w:t>
      </w:r>
    </w:p>
    <w:p w14:paraId="0BB110F2" w14:textId="77777777" w:rsidR="00247593" w:rsidRDefault="00D35CC7" w:rsidP="00024D26">
      <w:pPr>
        <w:pStyle w:val="a7"/>
        <w:bidi/>
        <w:spacing w:after="120"/>
        <w:jc w:val="both"/>
        <w:rPr>
          <w:rFonts w:ascii="Traditional Arabic" w:hAnsi="Traditional Arabic" w:cs="Traditional Arabic"/>
          <w:sz w:val="32"/>
          <w:szCs w:val="32"/>
          <w:rtl/>
          <w:lang w:bidi="ar-DZ"/>
        </w:rPr>
      </w:pPr>
      <w:r w:rsidRPr="00BE0684">
        <w:rPr>
          <w:rFonts w:ascii="Traditional Arabic" w:hAnsi="Traditional Arabic" w:cs="Traditional Arabic"/>
          <w:sz w:val="32"/>
          <w:szCs w:val="32"/>
          <w:rtl/>
          <w:lang w:bidi="ar-DZ"/>
        </w:rPr>
        <w:t>تعني كلمة (جمع) في اللغة ضم الشيء بعضه إلى بعض بعد الانتشار.</w:t>
      </w:r>
      <w:r w:rsidRPr="00BE0684">
        <w:rPr>
          <w:rStyle w:val="a4"/>
          <w:rFonts w:ascii="Traditional Arabic" w:hAnsi="Traditional Arabic" w:cs="Traditional Arabic"/>
          <w:sz w:val="32"/>
          <w:szCs w:val="32"/>
          <w:rtl/>
          <w:lang w:bidi="ar-DZ"/>
        </w:rPr>
        <w:footnoteReference w:id="34"/>
      </w:r>
    </w:p>
    <w:p w14:paraId="22E3DE3F" w14:textId="77777777" w:rsidR="00247593" w:rsidRPr="00440A5D" w:rsidRDefault="00445B0A" w:rsidP="00757D85">
      <w:pPr>
        <w:pStyle w:val="a7"/>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يقول عبد الجواد الصاوي:</w:t>
      </w:r>
      <w:r w:rsidR="00345EE7">
        <w:rPr>
          <w:rStyle w:val="a4"/>
          <w:rFonts w:ascii="Traditional Arabic" w:hAnsi="Traditional Arabic" w:cs="Traditional Arabic"/>
          <w:sz w:val="32"/>
          <w:szCs w:val="32"/>
          <w:rtl/>
          <w:lang w:bidi="ar-DZ"/>
        </w:rPr>
        <w:footnoteReference w:id="35"/>
      </w:r>
      <w:r w:rsidR="00377CE3">
        <w:rPr>
          <w:rFonts w:ascii="Traditional Arabic" w:hAnsi="Traditional Arabic" w:cs="Traditional Arabic" w:hint="cs"/>
          <w:sz w:val="32"/>
          <w:szCs w:val="32"/>
          <w:rtl/>
          <w:lang w:bidi="ar-DZ"/>
        </w:rPr>
        <w:t>"</w:t>
      </w:r>
      <w:r w:rsidR="00247593" w:rsidRPr="00440A5D">
        <w:rPr>
          <w:rFonts w:ascii="Traditional Arabic" w:hAnsi="Traditional Arabic" w:cs="Traditional Arabic"/>
          <w:sz w:val="32"/>
          <w:szCs w:val="32"/>
          <w:rtl/>
          <w:lang w:bidi="ar-DZ"/>
        </w:rPr>
        <w:t>إن هذه العبارة النبوية غاية في الدقة العلمية؛ حيث يمكن استنتاج أن النبي صلى الله عليه وسلم أشار بها إلى انقسام وتكاثر الخلايا الجنينية الهائل والسريع في اتجاهات متفرقة، وعلى تمايز هذه الخلايا في طور العلقة، ثم تجمع خلايا كل عضو من أعضاء الجنين ليتم تكوينه وتخلقه في طور المضغة في صورة براعم أولية، ولا تنتهي الأربعون يوما إلا وخلايا جميع أعضاء الجنين المختلفة قد تمايزت</w:t>
      </w:r>
      <w:r>
        <w:rPr>
          <w:rFonts w:ascii="Traditional Arabic" w:hAnsi="Traditional Arabic" w:cs="Traditional Arabic" w:hint="cs"/>
          <w:sz w:val="32"/>
          <w:szCs w:val="32"/>
          <w:rtl/>
          <w:lang w:bidi="ar-DZ"/>
        </w:rPr>
        <w:t>،</w:t>
      </w:r>
      <w:r w:rsidR="00247593" w:rsidRPr="00440A5D">
        <w:rPr>
          <w:rFonts w:ascii="Traditional Arabic" w:hAnsi="Traditional Arabic" w:cs="Traditional Arabic"/>
          <w:sz w:val="32"/>
          <w:szCs w:val="32"/>
          <w:rtl/>
          <w:lang w:bidi="ar-DZ"/>
        </w:rPr>
        <w:t xml:space="preserve"> وهاجر ما هاجر منها</w:t>
      </w:r>
      <w:r>
        <w:rPr>
          <w:rFonts w:ascii="Traditional Arabic" w:hAnsi="Traditional Arabic" w:cs="Traditional Arabic" w:hint="cs"/>
          <w:sz w:val="32"/>
          <w:szCs w:val="32"/>
          <w:rtl/>
          <w:lang w:bidi="ar-DZ"/>
        </w:rPr>
        <w:t>،</w:t>
      </w:r>
      <w:r w:rsidR="00247593" w:rsidRPr="00440A5D">
        <w:rPr>
          <w:rFonts w:ascii="Traditional Arabic" w:hAnsi="Traditional Arabic" w:cs="Traditional Arabic"/>
          <w:sz w:val="32"/>
          <w:szCs w:val="32"/>
          <w:rtl/>
          <w:lang w:bidi="ar-DZ"/>
        </w:rPr>
        <w:t xml:space="preserve"> وتجمعت في أماكنها المحددة لها</w:t>
      </w:r>
      <w:r>
        <w:rPr>
          <w:rFonts w:ascii="Traditional Arabic" w:hAnsi="Traditional Arabic" w:cs="Traditional Arabic" w:hint="cs"/>
          <w:sz w:val="32"/>
          <w:szCs w:val="32"/>
          <w:rtl/>
          <w:lang w:bidi="ar-DZ"/>
        </w:rPr>
        <w:t>،</w:t>
      </w:r>
      <w:r w:rsidR="00247593" w:rsidRPr="00440A5D">
        <w:rPr>
          <w:rFonts w:ascii="Traditional Arabic" w:hAnsi="Traditional Arabic" w:cs="Traditional Arabic"/>
          <w:sz w:val="32"/>
          <w:szCs w:val="32"/>
          <w:rtl/>
          <w:lang w:bidi="ar-DZ"/>
        </w:rPr>
        <w:t xml:space="preserve"> بعد أن كانت متشابهة وغير متمايزة في مرحلة التكاثر الهائل والسريع للخلايا الجنينية الأولية في الأسابيع الأولى</w:t>
      </w:r>
      <w:r w:rsidR="00247593" w:rsidRPr="00440A5D">
        <w:rPr>
          <w:rFonts w:ascii="Traditional Arabic" w:hAnsi="Traditional Arabic" w:cs="Traditional Arabic"/>
          <w:sz w:val="32"/>
          <w:szCs w:val="32"/>
          <w:lang w:bidi="ar-DZ"/>
        </w:rPr>
        <w:t>.</w:t>
      </w:r>
      <w:r w:rsidR="00377CE3">
        <w:rPr>
          <w:rFonts w:ascii="Traditional Arabic" w:hAnsi="Traditional Arabic" w:cs="Traditional Arabic" w:hint="cs"/>
          <w:sz w:val="32"/>
          <w:szCs w:val="32"/>
          <w:rtl/>
          <w:lang w:bidi="ar-DZ"/>
        </w:rPr>
        <w:t>"</w:t>
      </w:r>
      <w:r w:rsidR="008C5B50" w:rsidRPr="00440A5D">
        <w:rPr>
          <w:rStyle w:val="a4"/>
          <w:rFonts w:ascii="Traditional Arabic" w:hAnsi="Traditional Arabic" w:cs="Traditional Arabic"/>
          <w:sz w:val="32"/>
          <w:szCs w:val="32"/>
          <w:rtl/>
          <w:lang w:bidi="ar-DZ"/>
        </w:rPr>
        <w:footnoteReference w:id="36"/>
      </w:r>
    </w:p>
    <w:p w14:paraId="1AD1D18F" w14:textId="77777777" w:rsidR="00377CE3" w:rsidRDefault="00247593" w:rsidP="00445B0A">
      <w:pPr>
        <w:tabs>
          <w:tab w:val="left" w:pos="8503"/>
        </w:tabs>
        <w:bidi/>
        <w:spacing w:after="120"/>
        <w:ind w:firstLine="565"/>
        <w:jc w:val="both"/>
        <w:rPr>
          <w:rFonts w:ascii="Traditional Arabic" w:hAnsi="Traditional Arabic" w:cs="Traditional Arabic"/>
          <w:sz w:val="32"/>
          <w:szCs w:val="32"/>
          <w:rtl/>
          <w:lang w:bidi="ar-DZ"/>
        </w:rPr>
      </w:pPr>
      <w:r w:rsidRPr="00440A5D">
        <w:rPr>
          <w:rFonts w:ascii="Traditional Arabic" w:hAnsi="Traditional Arabic" w:cs="Traditional Arabic"/>
          <w:sz w:val="32"/>
          <w:szCs w:val="32"/>
          <w:rtl/>
          <w:lang w:bidi="ar-DZ"/>
        </w:rPr>
        <w:t xml:space="preserve">كما أخبر </w:t>
      </w:r>
      <w:r w:rsidR="00445B0A">
        <w:rPr>
          <w:rFonts w:ascii="Traditional Arabic" w:hAnsi="Traditional Arabic" w:cs="Traditional Arabic" w:hint="cs"/>
          <w:sz w:val="32"/>
          <w:szCs w:val="32"/>
          <w:rtl/>
          <w:lang w:bidi="ar-DZ"/>
        </w:rPr>
        <w:t xml:space="preserve">النبي صلى الله عليه وسلم </w:t>
      </w:r>
      <w:r w:rsidRPr="00440A5D">
        <w:rPr>
          <w:rFonts w:ascii="Traditional Arabic" w:hAnsi="Traditional Arabic" w:cs="Traditional Arabic"/>
          <w:sz w:val="32"/>
          <w:szCs w:val="32"/>
          <w:rtl/>
          <w:lang w:bidi="ar-DZ"/>
        </w:rPr>
        <w:t xml:space="preserve">في نفس الحديث أن أطوار الجنين الأولى؛ العلقة والمضغة </w:t>
      </w:r>
      <w:r w:rsidR="00445B0A">
        <w:rPr>
          <w:rFonts w:ascii="Traditional Arabic" w:hAnsi="Traditional Arabic" w:cs="Traditional Arabic" w:hint="cs"/>
          <w:sz w:val="32"/>
          <w:szCs w:val="32"/>
          <w:rtl/>
          <w:lang w:bidi="ar-DZ"/>
        </w:rPr>
        <w:t>تتم</w:t>
      </w:r>
      <w:r w:rsidRPr="00440A5D">
        <w:rPr>
          <w:rFonts w:ascii="Traditional Arabic" w:hAnsi="Traditional Arabic" w:cs="Traditional Arabic"/>
          <w:sz w:val="32"/>
          <w:szCs w:val="32"/>
          <w:rtl/>
          <w:lang w:bidi="ar-DZ"/>
        </w:rPr>
        <w:t xml:space="preserve"> خلال هذه </w:t>
      </w:r>
      <w:r w:rsidR="00445B0A">
        <w:rPr>
          <w:rFonts w:ascii="Traditional Arabic" w:hAnsi="Traditional Arabic" w:cs="Traditional Arabic"/>
          <w:sz w:val="32"/>
          <w:szCs w:val="32"/>
          <w:rtl/>
          <w:lang w:bidi="ar-DZ"/>
        </w:rPr>
        <w:t>الأربعين</w:t>
      </w:r>
      <w:r w:rsidR="00445B0A">
        <w:rPr>
          <w:rFonts w:ascii="Traditional Arabic" w:hAnsi="Traditional Arabic" w:cs="Traditional Arabic" w:hint="cs"/>
          <w:sz w:val="32"/>
          <w:szCs w:val="32"/>
          <w:rtl/>
          <w:lang w:bidi="ar-DZ"/>
        </w:rPr>
        <w:t>، ورواية الإمام مسلم تختلف عن رواية الإمام البخاري في زيادة عبارة (في ذلك)، والتي صححت الفهم وأظهرت التطابق التام مع حقائق علم الأجنة.</w:t>
      </w:r>
      <w:r w:rsidR="00377CE3">
        <w:rPr>
          <w:rStyle w:val="a4"/>
          <w:rFonts w:ascii="Traditional Arabic" w:hAnsi="Traditional Arabic" w:cs="Traditional Arabic"/>
          <w:sz w:val="32"/>
          <w:szCs w:val="32"/>
          <w:rtl/>
          <w:lang w:bidi="ar-DZ"/>
        </w:rPr>
        <w:footnoteReference w:id="37"/>
      </w:r>
    </w:p>
    <w:p w14:paraId="7E61170A" w14:textId="77777777" w:rsidR="00445B0A" w:rsidRPr="00445B0A" w:rsidRDefault="00345EE7" w:rsidP="00522F89">
      <w:pPr>
        <w:tabs>
          <w:tab w:val="left" w:pos="8503"/>
        </w:tabs>
        <w:bidi/>
        <w:spacing w:after="120"/>
        <w:ind w:firstLine="565"/>
        <w:jc w:val="both"/>
        <w:rPr>
          <w:rtl/>
        </w:rPr>
      </w:pPr>
      <w:r>
        <w:rPr>
          <w:rFonts w:ascii="Traditional Arabic" w:hAnsi="Traditional Arabic" w:cs="Traditional Arabic" w:hint="cs"/>
          <w:sz w:val="32"/>
          <w:szCs w:val="32"/>
          <w:rtl/>
          <w:lang w:bidi="ar-DZ"/>
        </w:rPr>
        <w:t>ثم يبين عبد الجواد</w:t>
      </w:r>
      <w:r w:rsidR="00445B0A">
        <w:rPr>
          <w:rFonts w:ascii="Traditional Arabic" w:hAnsi="Traditional Arabic" w:cs="Traditional Arabic" w:hint="cs"/>
          <w:sz w:val="32"/>
          <w:szCs w:val="32"/>
          <w:rtl/>
          <w:lang w:bidi="ar-DZ"/>
        </w:rPr>
        <w:t xml:space="preserve"> الصاوي أن أطوار (النطفة والعلقة والمضغة) تتم خلال الأربعين يوما الأولى، لأن لفظ (في ذلك) يعود إلى الأربعين يوما، أما لفظ (مثل ذلك) يعود إلى جمع الخلق: </w:t>
      </w:r>
    </w:p>
    <w:p w14:paraId="6DBDCE65" w14:textId="77777777" w:rsidR="00247593" w:rsidRPr="00440A5D" w:rsidRDefault="00377CE3" w:rsidP="00024D26">
      <w:pPr>
        <w:tabs>
          <w:tab w:val="left" w:pos="8503"/>
        </w:tabs>
        <w:bidi/>
        <w:spacing w:after="120"/>
        <w:ind w:firstLine="565"/>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00247593" w:rsidRPr="00440A5D">
        <w:rPr>
          <w:rFonts w:ascii="Traditional Arabic" w:hAnsi="Traditional Arabic" w:cs="Traditional Arabic"/>
          <w:sz w:val="32"/>
          <w:szCs w:val="32"/>
          <w:rtl/>
          <w:lang w:bidi="ar-DZ"/>
        </w:rPr>
        <w:t>بناء على هذه الرواية للحديث فخلق الجنين يجمع خلال الأربعين يوما الأولى من عمره</w:t>
      </w:r>
      <w:r w:rsidR="00247593" w:rsidRPr="00440A5D">
        <w:rPr>
          <w:rFonts w:ascii="Traditional Arabic" w:hAnsi="Traditional Arabic" w:cs="Traditional Arabic"/>
          <w:sz w:val="32"/>
          <w:szCs w:val="32"/>
          <w:lang w:bidi="ar-DZ"/>
        </w:rPr>
        <w:t>.</w:t>
      </w:r>
    </w:p>
    <w:p w14:paraId="25A3EAF6" w14:textId="67B8D18D" w:rsidR="00247593" w:rsidRPr="00440A5D" w:rsidRDefault="00247593" w:rsidP="00024D26">
      <w:pPr>
        <w:tabs>
          <w:tab w:val="left" w:pos="8503"/>
        </w:tabs>
        <w:bidi/>
        <w:spacing w:after="120"/>
        <w:ind w:firstLine="565"/>
        <w:jc w:val="both"/>
        <w:rPr>
          <w:rFonts w:ascii="Traditional Arabic" w:hAnsi="Traditional Arabic" w:cs="Traditional Arabic"/>
          <w:sz w:val="32"/>
          <w:szCs w:val="32"/>
          <w:lang w:bidi="ar-DZ"/>
        </w:rPr>
      </w:pPr>
      <w:r w:rsidRPr="00440A5D">
        <w:rPr>
          <w:rFonts w:ascii="Traditional Arabic" w:hAnsi="Traditional Arabic" w:cs="Traditional Arabic"/>
          <w:sz w:val="32"/>
          <w:szCs w:val="32"/>
          <w:rtl/>
          <w:lang w:bidi="ar-DZ"/>
        </w:rPr>
        <w:t>وأطوار النطفة والعلقة والمضغة تقع وتكتمل كلها في خلال هذه الأربعين؛ لأن لفظ (في ذلك) يعود إل</w:t>
      </w:r>
      <w:r w:rsidR="00C555E0">
        <w:rPr>
          <w:rFonts w:ascii="Traditional Arabic" w:hAnsi="Traditional Arabic" w:cs="Traditional Arabic" w:hint="cs"/>
          <w:sz w:val="32"/>
          <w:szCs w:val="32"/>
          <w:rtl/>
          <w:lang w:bidi="ar-DZ"/>
        </w:rPr>
        <w:t>ى</w:t>
      </w:r>
      <w:r w:rsidRPr="00440A5D">
        <w:rPr>
          <w:rFonts w:ascii="Traditional Arabic" w:hAnsi="Traditional Arabic" w:cs="Traditional Arabic"/>
          <w:sz w:val="32"/>
          <w:szCs w:val="32"/>
          <w:rtl/>
          <w:lang w:bidi="ar-DZ"/>
        </w:rPr>
        <w:t xml:space="preserve"> الوقت، أي إلى الأربعين يوما، أما اسم الإشارة في قوله (مثل ذلك)، فلا بد أ</w:t>
      </w:r>
      <w:r w:rsidR="00345EE7">
        <w:rPr>
          <w:rFonts w:ascii="Traditional Arabic" w:hAnsi="Traditional Arabic" w:cs="Traditional Arabic"/>
          <w:sz w:val="32"/>
          <w:szCs w:val="32"/>
          <w:rtl/>
          <w:lang w:bidi="ar-DZ"/>
        </w:rPr>
        <w:t xml:space="preserve">نه يعود إلى شيء آخر غير الوقت، </w:t>
      </w:r>
      <w:r w:rsidRPr="00440A5D">
        <w:rPr>
          <w:rFonts w:ascii="Traditional Arabic" w:hAnsi="Traditional Arabic" w:cs="Traditional Arabic"/>
          <w:sz w:val="32"/>
          <w:szCs w:val="32"/>
          <w:rtl/>
          <w:lang w:bidi="ar-DZ"/>
        </w:rPr>
        <w:t>أقرب شيء إليه هنا هو جمع الخلق. والمعنى إن أحدكم يجمع خلقه في بطن أمه أربعين يوما. ثم يكون في ذلك (أي في ذلك العدد من الأيام) علقة (مجتمعة في خلقها) مثل ذلك (أي مثلما اجتمع خلقكم في الأربعين)، ثم يكون في ذلك (أي في نفس الأربعين يوما) مضغة (مجتمعة مكتملة الخلق المقدر لها) مثل ذلك، (أي مثلما اجتمع خلقكم في الأربعين يوما). وذلك من ترتيب الإخبار عن أطوار الجنين لا من ترتيب المخبر به</w:t>
      </w:r>
      <w:r w:rsidRPr="00440A5D">
        <w:rPr>
          <w:rFonts w:ascii="Traditional Arabic" w:hAnsi="Traditional Arabic" w:cs="Traditional Arabic"/>
          <w:sz w:val="32"/>
          <w:szCs w:val="32"/>
          <w:lang w:bidi="ar-DZ"/>
        </w:rPr>
        <w:t>.</w:t>
      </w:r>
      <w:r w:rsidR="00377CE3">
        <w:rPr>
          <w:rFonts w:ascii="Traditional Arabic" w:hAnsi="Traditional Arabic" w:cs="Traditional Arabic" w:hint="cs"/>
          <w:sz w:val="32"/>
          <w:szCs w:val="32"/>
          <w:rtl/>
          <w:lang w:bidi="ar-DZ"/>
        </w:rPr>
        <w:t>"</w:t>
      </w:r>
      <w:r w:rsidR="008C5B50" w:rsidRPr="00440A5D">
        <w:rPr>
          <w:rStyle w:val="a4"/>
          <w:rFonts w:ascii="Traditional Arabic" w:hAnsi="Traditional Arabic" w:cs="Traditional Arabic"/>
          <w:sz w:val="32"/>
          <w:szCs w:val="32"/>
          <w:rtl/>
          <w:lang w:bidi="ar-DZ"/>
        </w:rPr>
        <w:footnoteReference w:id="38"/>
      </w:r>
    </w:p>
    <w:p w14:paraId="1C7992FF" w14:textId="77777777" w:rsidR="00247593" w:rsidRPr="00440A5D" w:rsidRDefault="00247593" w:rsidP="00024D26">
      <w:pPr>
        <w:tabs>
          <w:tab w:val="left" w:pos="8503"/>
        </w:tabs>
        <w:bidi/>
        <w:spacing w:after="120"/>
        <w:ind w:firstLine="565"/>
        <w:jc w:val="both"/>
        <w:rPr>
          <w:rFonts w:ascii="Traditional Arabic" w:hAnsi="Traditional Arabic" w:cs="Traditional Arabic"/>
          <w:sz w:val="32"/>
          <w:szCs w:val="32"/>
          <w:lang w:bidi="ar-DZ"/>
        </w:rPr>
      </w:pPr>
      <w:r w:rsidRPr="00440A5D">
        <w:rPr>
          <w:rFonts w:ascii="Traditional Arabic" w:hAnsi="Traditional Arabic" w:cs="Traditional Arabic"/>
          <w:sz w:val="32"/>
          <w:szCs w:val="32"/>
          <w:rtl/>
          <w:lang w:bidi="ar-DZ"/>
        </w:rPr>
        <w:t xml:space="preserve">كما أخبر النبي صلى الله عليه وسلم في </w:t>
      </w:r>
      <w:r w:rsidR="008C5B50" w:rsidRPr="00440A5D">
        <w:rPr>
          <w:rFonts w:ascii="Traditional Arabic" w:hAnsi="Traditional Arabic" w:cs="Traditional Arabic" w:hint="cs"/>
          <w:sz w:val="32"/>
          <w:szCs w:val="32"/>
          <w:rtl/>
          <w:lang w:bidi="ar-DZ"/>
        </w:rPr>
        <w:t>حديث حذيفة</w:t>
      </w:r>
      <w:r w:rsidRPr="00440A5D">
        <w:rPr>
          <w:rFonts w:ascii="Traditional Arabic" w:hAnsi="Traditional Arabic" w:cs="Traditional Arabic"/>
          <w:sz w:val="32"/>
          <w:szCs w:val="32"/>
          <w:rtl/>
          <w:lang w:bidi="ar-DZ"/>
        </w:rPr>
        <w:t xml:space="preserve"> أن الجنين قبل اليوم الثاني والأربعين لا يمكن تمييز صورته الإنسانية ولا تخلق أجهزته بصورة تامة إلا بعد هذا التاريخ، فالحديث يشير بوضوح إلى أن تشكيل الجنين </w:t>
      </w:r>
      <w:r w:rsidRPr="00440A5D">
        <w:rPr>
          <w:rFonts w:ascii="Traditional Arabic" w:hAnsi="Traditional Arabic" w:cs="Traditional Arabic"/>
          <w:sz w:val="32"/>
          <w:szCs w:val="32"/>
          <w:rtl/>
          <w:lang w:bidi="ar-DZ"/>
        </w:rPr>
        <w:lastRenderedPageBreak/>
        <w:t>بتصويره وخلق سمعه وبصره وجلده ولحمه وعظامه</w:t>
      </w:r>
      <w:r w:rsidR="004C4E4F">
        <w:rPr>
          <w:rFonts w:ascii="Traditional Arabic" w:hAnsi="Traditional Arabic" w:cs="Traditional Arabic" w:hint="cs"/>
          <w:sz w:val="32"/>
          <w:szCs w:val="32"/>
          <w:rtl/>
          <w:lang w:bidi="ar-DZ"/>
        </w:rPr>
        <w:t xml:space="preserve"> </w:t>
      </w:r>
      <w:r w:rsidRPr="00440A5D">
        <w:rPr>
          <w:rFonts w:ascii="Traditional Arabic" w:hAnsi="Traditional Arabic" w:cs="Traditional Arabic"/>
          <w:sz w:val="32"/>
          <w:szCs w:val="32"/>
          <w:rtl/>
          <w:lang w:bidi="ar-DZ"/>
        </w:rPr>
        <w:t>وتمايز أعضائه الجنسية لا يحدث إلا بعد اليوم الثاني والأربعين</w:t>
      </w:r>
      <w:r w:rsidRPr="00440A5D">
        <w:rPr>
          <w:rFonts w:ascii="Traditional Arabic" w:hAnsi="Traditional Arabic" w:cs="Traditional Arabic"/>
          <w:sz w:val="32"/>
          <w:szCs w:val="32"/>
          <w:lang w:bidi="ar-DZ"/>
        </w:rPr>
        <w:t>.</w:t>
      </w:r>
      <w:r w:rsidR="008C5B50" w:rsidRPr="00440A5D">
        <w:rPr>
          <w:rStyle w:val="a4"/>
          <w:rFonts w:ascii="Traditional Arabic" w:hAnsi="Traditional Arabic" w:cs="Traditional Arabic"/>
          <w:sz w:val="32"/>
          <w:szCs w:val="32"/>
          <w:lang w:bidi="ar-DZ"/>
        </w:rPr>
        <w:footnoteReference w:id="39"/>
      </w:r>
    </w:p>
    <w:p w14:paraId="7F08F9E1" w14:textId="77777777" w:rsidR="00567D80" w:rsidRPr="00567D80" w:rsidRDefault="008F09D8" w:rsidP="00522F89">
      <w:pPr>
        <w:tabs>
          <w:tab w:val="left" w:pos="8503"/>
        </w:tabs>
        <w:bidi/>
        <w:spacing w:after="120"/>
        <w:ind w:firstLine="565"/>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ثم يوضح عبد الجواد الصاوي بالأدلة الشرعية</w:t>
      </w:r>
      <w:r w:rsidR="00567D80" w:rsidRPr="00567D80">
        <w:rPr>
          <w:rFonts w:ascii="Traditional Arabic" w:hAnsi="Traditional Arabic" w:cs="Traditional Arabic"/>
          <w:sz w:val="32"/>
          <w:szCs w:val="32"/>
          <w:rtl/>
          <w:lang w:bidi="ar-DZ"/>
        </w:rPr>
        <w:t xml:space="preserve"> والحقائق القطعية بأن القول بأربعين لكل طور من أطوار النطفة والعلقة والمضغة قول غير صحيح للأدلة التالية</w:t>
      </w:r>
      <w:r w:rsidR="00567D80" w:rsidRPr="00567D80">
        <w:rPr>
          <w:rFonts w:ascii="Traditional Arabic" w:hAnsi="Traditional Arabic" w:cs="Traditional Arabic"/>
          <w:sz w:val="32"/>
          <w:szCs w:val="32"/>
          <w:lang w:bidi="ar-DZ"/>
        </w:rPr>
        <w:t>:</w:t>
      </w:r>
    </w:p>
    <w:p w14:paraId="16672440" w14:textId="77777777" w:rsidR="00567D80" w:rsidRPr="00D318AD" w:rsidRDefault="00567D80" w:rsidP="00D318AD">
      <w:pPr>
        <w:pStyle w:val="a7"/>
        <w:numPr>
          <w:ilvl w:val="0"/>
          <w:numId w:val="9"/>
        </w:numPr>
        <w:tabs>
          <w:tab w:val="left" w:pos="8503"/>
        </w:tabs>
        <w:bidi/>
        <w:spacing w:after="120"/>
        <w:jc w:val="both"/>
        <w:rPr>
          <w:rFonts w:ascii="Traditional Arabic" w:hAnsi="Traditional Arabic" w:cs="Traditional Arabic"/>
          <w:sz w:val="32"/>
          <w:szCs w:val="32"/>
          <w:lang w:bidi="ar-DZ"/>
        </w:rPr>
      </w:pPr>
      <w:r w:rsidRPr="00D318AD">
        <w:rPr>
          <w:rFonts w:ascii="Traditional Arabic" w:hAnsi="Traditional Arabic" w:cs="Traditional Arabic"/>
          <w:sz w:val="32"/>
          <w:szCs w:val="32"/>
          <w:rtl/>
          <w:lang w:bidi="ar-DZ"/>
        </w:rPr>
        <w:t xml:space="preserve">روى حديث ابن مسعود السابق كل من الإمامين البخاري ومسلم ولكن رواية مسلم تزيد لفظ (في ذلك) في موضعين قبل لفظ (علقة) وقبل لفظ (مضغة) وهي زيادة صحيحة تعتبر كأنها من </w:t>
      </w:r>
      <w:r w:rsidR="008F09D8" w:rsidRPr="00D318AD">
        <w:rPr>
          <w:rFonts w:ascii="Traditional Arabic" w:hAnsi="Traditional Arabic" w:cs="Traditional Arabic" w:hint="cs"/>
          <w:sz w:val="32"/>
          <w:szCs w:val="32"/>
          <w:rtl/>
          <w:lang w:bidi="ar-DZ"/>
        </w:rPr>
        <w:t>أ</w:t>
      </w:r>
      <w:r w:rsidR="008F09D8" w:rsidRPr="00D318AD">
        <w:rPr>
          <w:rFonts w:ascii="Traditional Arabic" w:hAnsi="Traditional Arabic" w:cs="Traditional Arabic"/>
          <w:sz w:val="32"/>
          <w:szCs w:val="32"/>
          <w:rtl/>
          <w:lang w:bidi="ar-DZ"/>
        </w:rPr>
        <w:t>صل المتن جم</w:t>
      </w:r>
      <w:r w:rsidRPr="00D318AD">
        <w:rPr>
          <w:rFonts w:ascii="Traditional Arabic" w:hAnsi="Traditional Arabic" w:cs="Traditional Arabic"/>
          <w:sz w:val="32"/>
          <w:szCs w:val="32"/>
          <w:rtl/>
          <w:lang w:bidi="ar-DZ"/>
        </w:rPr>
        <w:t>عا بين الروايات. وعلى هذا تكون الرواية التامة لألفاظ الحديث كما هي ثابتة في لفظ مسلم</w:t>
      </w:r>
      <w:r w:rsidRPr="00D318AD">
        <w:rPr>
          <w:rFonts w:ascii="Traditional Arabic" w:hAnsi="Traditional Arabic" w:cs="Traditional Arabic" w:hint="cs"/>
          <w:sz w:val="32"/>
          <w:szCs w:val="32"/>
          <w:rtl/>
          <w:lang w:bidi="ar-DZ"/>
        </w:rPr>
        <w:t>.</w:t>
      </w:r>
      <w:r>
        <w:rPr>
          <w:rStyle w:val="a4"/>
          <w:rFonts w:ascii="Traditional Arabic" w:hAnsi="Traditional Arabic" w:cs="Traditional Arabic"/>
          <w:sz w:val="32"/>
          <w:szCs w:val="32"/>
          <w:rtl/>
          <w:lang w:bidi="ar-DZ"/>
        </w:rPr>
        <w:footnoteReference w:id="40"/>
      </w:r>
    </w:p>
    <w:p w14:paraId="0DE67A4D" w14:textId="77777777" w:rsidR="00567D80" w:rsidRPr="00D318AD" w:rsidRDefault="00567D80" w:rsidP="00D318AD">
      <w:pPr>
        <w:pStyle w:val="a7"/>
        <w:numPr>
          <w:ilvl w:val="0"/>
          <w:numId w:val="9"/>
        </w:numPr>
        <w:tabs>
          <w:tab w:val="left" w:pos="8503"/>
        </w:tabs>
        <w:bidi/>
        <w:spacing w:after="120"/>
        <w:jc w:val="both"/>
        <w:rPr>
          <w:rFonts w:ascii="Traditional Arabic" w:hAnsi="Traditional Arabic" w:cs="Traditional Arabic"/>
          <w:sz w:val="32"/>
          <w:szCs w:val="32"/>
          <w:lang w:bidi="ar-DZ"/>
        </w:rPr>
      </w:pPr>
      <w:r w:rsidRPr="00D318AD">
        <w:rPr>
          <w:rFonts w:ascii="Traditional Arabic" w:hAnsi="Traditional Arabic" w:cs="Traditional Arabic"/>
          <w:sz w:val="32"/>
          <w:szCs w:val="32"/>
          <w:rtl/>
          <w:lang w:bidi="ar-DZ"/>
        </w:rPr>
        <w:t>ذكر القرآن الكريم أن العظام تتكون بعد طور المضغة، وحدد النبي صلى الله عليه وسلم في حديث حذيفة أن بدء تخلق العظام يكون بعد ليلة الثانية والأربعين من بدء تكون النطفة الأمشاج؛ وبالتالي فالقول بأن ال</w:t>
      </w:r>
      <w:r w:rsidR="004D354D" w:rsidRPr="00D318AD">
        <w:rPr>
          <w:rFonts w:ascii="Traditional Arabic" w:hAnsi="Traditional Arabic" w:cs="Traditional Arabic"/>
          <w:sz w:val="32"/>
          <w:szCs w:val="32"/>
          <w:rtl/>
          <w:lang w:bidi="ar-DZ"/>
        </w:rPr>
        <w:t>عظام يبدأ تخليقها بعد مائة وعشر</w:t>
      </w:r>
      <w:r w:rsidR="004D354D" w:rsidRPr="00D318AD">
        <w:rPr>
          <w:rFonts w:ascii="Traditional Arabic" w:hAnsi="Traditional Arabic" w:cs="Traditional Arabic" w:hint="cs"/>
          <w:sz w:val="32"/>
          <w:szCs w:val="32"/>
          <w:rtl/>
          <w:lang w:bidi="ar-DZ"/>
        </w:rPr>
        <w:t>ي</w:t>
      </w:r>
      <w:r w:rsidRPr="00D318AD">
        <w:rPr>
          <w:rFonts w:ascii="Traditional Arabic" w:hAnsi="Traditional Arabic" w:cs="Traditional Arabic"/>
          <w:sz w:val="32"/>
          <w:szCs w:val="32"/>
          <w:rtl/>
          <w:lang w:bidi="ar-DZ"/>
        </w:rPr>
        <w:t>ن يوما يتعارض قطعا مع ما أثبته حقائق علم الأجنة الحديث من أن تكون العظام يبدأ بعد الأسبوع السادس مباشرة، وليس بعد الأسبوع السابع عشر مما يؤيد المعنى الواضح الظاهر لحديث حذيفة</w:t>
      </w:r>
      <w:r w:rsidRPr="00D318AD">
        <w:rPr>
          <w:rFonts w:ascii="Traditional Arabic" w:hAnsi="Traditional Arabic" w:cs="Traditional Arabic" w:hint="cs"/>
          <w:sz w:val="32"/>
          <w:szCs w:val="32"/>
          <w:rtl/>
          <w:lang w:bidi="ar-DZ"/>
        </w:rPr>
        <w:t>.</w:t>
      </w:r>
      <w:r>
        <w:rPr>
          <w:rStyle w:val="a4"/>
          <w:rFonts w:ascii="Traditional Arabic" w:hAnsi="Traditional Arabic" w:cs="Traditional Arabic"/>
          <w:sz w:val="32"/>
          <w:szCs w:val="32"/>
          <w:rtl/>
          <w:lang w:bidi="ar-DZ"/>
        </w:rPr>
        <w:footnoteReference w:id="41"/>
      </w:r>
    </w:p>
    <w:p w14:paraId="5DEEA7A6" w14:textId="77777777" w:rsidR="00247593" w:rsidRPr="003B0EE4" w:rsidRDefault="00567D80" w:rsidP="003B0EE4">
      <w:pPr>
        <w:pStyle w:val="a7"/>
        <w:numPr>
          <w:ilvl w:val="0"/>
          <w:numId w:val="9"/>
        </w:numPr>
        <w:tabs>
          <w:tab w:val="left" w:pos="8503"/>
        </w:tabs>
        <w:bidi/>
        <w:spacing w:after="120"/>
        <w:jc w:val="both"/>
        <w:rPr>
          <w:rFonts w:ascii="Traditional Arabic" w:hAnsi="Traditional Arabic" w:cs="Traditional Arabic"/>
          <w:sz w:val="32"/>
          <w:szCs w:val="32"/>
          <w:rtl/>
          <w:lang w:bidi="ar-DZ"/>
        </w:rPr>
      </w:pPr>
      <w:r w:rsidRPr="003B0EE4">
        <w:rPr>
          <w:rFonts w:ascii="Traditional Arabic" w:hAnsi="Traditional Arabic" w:cs="Traditional Arabic"/>
          <w:sz w:val="32"/>
          <w:szCs w:val="32"/>
          <w:rtl/>
          <w:lang w:bidi="ar-DZ"/>
        </w:rPr>
        <w:t>التعارض مع الوصف القرآني لأطوار الجنين حيث لا ينطبق التفسير للوصف القرآني مع الطور الموصوف؛ فالجنين في اليوم العشرين أو التاسع والثلاثين لا يمكن وصفه كقطرة الماء ويختلف في شكله وحجمه عنها على وجه القطع</w:t>
      </w:r>
      <w:r w:rsidR="00DF0292" w:rsidRPr="003B0EE4">
        <w:rPr>
          <w:rFonts w:ascii="Traditional Arabic" w:hAnsi="Traditional Arabic" w:cs="Traditional Arabic" w:hint="cs"/>
          <w:sz w:val="32"/>
          <w:szCs w:val="32"/>
          <w:rtl/>
          <w:lang w:bidi="ar-DZ"/>
        </w:rPr>
        <w:t xml:space="preserve">، </w:t>
      </w:r>
      <w:r w:rsidRPr="003B0EE4">
        <w:rPr>
          <w:rFonts w:ascii="Traditional Arabic" w:hAnsi="Traditional Arabic" w:cs="Traditional Arabic"/>
          <w:sz w:val="32"/>
          <w:szCs w:val="32"/>
          <w:rtl/>
          <w:lang w:bidi="ar-DZ"/>
        </w:rPr>
        <w:t>والجنين في اليوم الستين أو السبعين لا يمكن وصفه بأنه على شكل الدودة التي تعيش في البرك وتمتص الدماء أو أنه يظهر على شكل قطعة دم جامدة حيث يكون الجنين في هذه الفترة قد تشكل وتطور وتم خلق جميع أعضائه. والجنين بعد اليوم الثمانين وإلى اليوم المائة والعشرين لا يمكن وصفه بحال مضغة لا شكل فيها ولا تخطيط وأنه مخلق وغير مخلق حيث تكون أجهزة الجنين نفسه في منتهى الحيوية والنشاط ويمارس جميع حركاته وانفعالاته</w:t>
      </w:r>
      <w:r w:rsidR="006B092A" w:rsidRPr="003B0EE4">
        <w:rPr>
          <w:rFonts w:ascii="Traditional Arabic" w:hAnsi="Traditional Arabic" w:cs="Traditional Arabic" w:hint="cs"/>
          <w:sz w:val="32"/>
          <w:szCs w:val="32"/>
          <w:rtl/>
          <w:lang w:bidi="ar-DZ"/>
        </w:rPr>
        <w:t>.</w:t>
      </w:r>
      <w:r>
        <w:rPr>
          <w:rStyle w:val="a4"/>
          <w:rFonts w:ascii="Traditional Arabic" w:hAnsi="Traditional Arabic" w:cs="Traditional Arabic"/>
          <w:sz w:val="32"/>
          <w:szCs w:val="32"/>
          <w:lang w:bidi="ar-DZ"/>
        </w:rPr>
        <w:footnoteReference w:id="42"/>
      </w:r>
    </w:p>
    <w:p w14:paraId="27A276AE" w14:textId="77777777" w:rsidR="003B0EE4" w:rsidRDefault="003B0EE4" w:rsidP="00796D3B">
      <w:pPr>
        <w:tabs>
          <w:tab w:val="left" w:pos="8503"/>
        </w:tabs>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الجمع بين روايتي البخاري ومسلم يؤدي إلى فهم أن الأطوار الأولى (النطفة والعلقة والمضغة) إنما تتم في الأربعين الأولى من عمر الجنين، وهذا ما يثبته العلم الحديث.</w:t>
      </w:r>
    </w:p>
    <w:p w14:paraId="1EAFAFDA" w14:textId="77777777" w:rsidR="003C5936" w:rsidRPr="00004803" w:rsidRDefault="003B0EE4" w:rsidP="00004803">
      <w:pPr>
        <w:tabs>
          <w:tab w:val="left" w:pos="8503"/>
        </w:tabs>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كما يثبت العلم الحديث ما ورد في حديث حذيفة من أن </w:t>
      </w:r>
      <w:r w:rsidR="00757D85">
        <w:rPr>
          <w:rFonts w:ascii="Traditional Arabic" w:hAnsi="Traditional Arabic" w:cs="Traditional Arabic" w:hint="cs"/>
          <w:sz w:val="32"/>
          <w:szCs w:val="32"/>
          <w:rtl/>
          <w:lang w:bidi="ar-DZ"/>
        </w:rPr>
        <w:t xml:space="preserve">بدء </w:t>
      </w:r>
      <w:r w:rsidR="00004803">
        <w:rPr>
          <w:rFonts w:ascii="Traditional Arabic" w:hAnsi="Traditional Arabic" w:cs="Traditional Arabic" w:hint="cs"/>
          <w:sz w:val="32"/>
          <w:szCs w:val="32"/>
          <w:rtl/>
          <w:lang w:bidi="ar-DZ"/>
        </w:rPr>
        <w:t>تخلق العظام يكون بعد الليلة الثانية والأربعين من بدء تكون النطفة الأمشاج.</w:t>
      </w:r>
    </w:p>
    <w:p w14:paraId="54FA1257" w14:textId="6E3F6C46" w:rsidR="008101AB" w:rsidRPr="00176CF2" w:rsidRDefault="00BE13A9" w:rsidP="008101AB">
      <w:pPr>
        <w:bidi/>
        <w:rPr>
          <w:rFonts w:ascii="Traditional Arabic" w:hAnsi="Traditional Arabic" w:cs="Traditional Arabic"/>
          <w:b/>
          <w:bCs/>
          <w:sz w:val="32"/>
          <w:szCs w:val="32"/>
          <w:rtl/>
          <w:lang w:bidi="ar-DZ"/>
        </w:rPr>
      </w:pPr>
      <w:r w:rsidRPr="00BE13A9">
        <w:rPr>
          <w:rFonts w:ascii="Traditional Arabic" w:hAnsi="Traditional Arabic" w:cs="Traditional Arabic" w:hint="cs"/>
          <w:b/>
          <w:bCs/>
          <w:sz w:val="32"/>
          <w:szCs w:val="32"/>
          <w:rtl/>
          <w:lang w:bidi="ar-DZ"/>
        </w:rPr>
        <w:t>3.2.2.</w:t>
      </w:r>
      <w:r>
        <w:rPr>
          <w:rFonts w:asciiTheme="minorBidi" w:hAnsiTheme="minorBidi" w:hint="cs"/>
          <w:sz w:val="32"/>
          <w:szCs w:val="32"/>
          <w:rtl/>
          <w:lang w:bidi="ar-DZ"/>
        </w:rPr>
        <w:t xml:space="preserve"> </w:t>
      </w:r>
      <w:r w:rsidR="00247593" w:rsidRPr="00176CF2">
        <w:rPr>
          <w:rFonts w:ascii="Traditional Arabic" w:hAnsi="Traditional Arabic" w:cs="Traditional Arabic"/>
          <w:b/>
          <w:bCs/>
          <w:sz w:val="32"/>
          <w:szCs w:val="32"/>
          <w:rtl/>
          <w:lang w:bidi="ar-DZ"/>
        </w:rPr>
        <w:t>أطوار الجنين في القرآن الكريم وعلم الأجنة:</w:t>
      </w:r>
    </w:p>
    <w:p w14:paraId="189E6CC6" w14:textId="77777777" w:rsidR="008101AB" w:rsidRPr="003B2235" w:rsidRDefault="008101AB" w:rsidP="00027008">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 xml:space="preserve">بناء على ما سبق من النصوص الشرعية فإن الجنين في بطن أمه يمر </w:t>
      </w:r>
      <w:r w:rsidR="00027008">
        <w:rPr>
          <w:rFonts w:ascii="Traditional Arabic" w:hAnsi="Traditional Arabic" w:cs="Traditional Arabic" w:hint="cs"/>
          <w:sz w:val="32"/>
          <w:szCs w:val="32"/>
          <w:rtl/>
          <w:lang w:bidi="ar-DZ"/>
        </w:rPr>
        <w:t>ب</w:t>
      </w:r>
      <w:r w:rsidRPr="003B2235">
        <w:rPr>
          <w:rFonts w:ascii="Traditional Arabic" w:hAnsi="Traditional Arabic" w:cs="Traditional Arabic"/>
          <w:sz w:val="32"/>
          <w:szCs w:val="32"/>
          <w:rtl/>
          <w:lang w:bidi="ar-DZ"/>
        </w:rPr>
        <w:t xml:space="preserve">خمس مراحل: </w:t>
      </w:r>
    </w:p>
    <w:p w14:paraId="10BFA141" w14:textId="74D4C2C0" w:rsidR="008101AB" w:rsidRPr="00BE13A9" w:rsidRDefault="008101AB" w:rsidP="00BE13A9">
      <w:pPr>
        <w:pStyle w:val="a7"/>
        <w:numPr>
          <w:ilvl w:val="0"/>
          <w:numId w:val="2"/>
        </w:numPr>
        <w:bidi/>
        <w:spacing w:after="120"/>
        <w:jc w:val="both"/>
        <w:rPr>
          <w:rFonts w:ascii="Traditional Arabic" w:hAnsi="Traditional Arabic" w:cs="Traditional Arabic"/>
          <w:sz w:val="32"/>
          <w:szCs w:val="32"/>
          <w:rtl/>
          <w:lang w:bidi="ar-DZ"/>
        </w:rPr>
      </w:pPr>
      <w:r w:rsidRPr="00BE13A9">
        <w:rPr>
          <w:rFonts w:ascii="Traditional Arabic" w:hAnsi="Traditional Arabic" w:cs="Traditional Arabic"/>
          <w:b/>
          <w:bCs/>
          <w:sz w:val="32"/>
          <w:szCs w:val="32"/>
          <w:rtl/>
          <w:lang w:bidi="ar-DZ"/>
        </w:rPr>
        <w:t>النطفة الأمشاج:</w:t>
      </w:r>
      <w:r w:rsidRPr="00BE13A9">
        <w:rPr>
          <w:rFonts w:ascii="Traditional Arabic" w:hAnsi="Traditional Arabic" w:cs="Traditional Arabic"/>
          <w:sz w:val="32"/>
          <w:szCs w:val="32"/>
          <w:rtl/>
          <w:lang w:bidi="ar-DZ"/>
        </w:rPr>
        <w:t xml:space="preserve"> يعني ماء الرجل وماء المرأة إذا اجتمعا واختلطا.</w:t>
      </w:r>
      <w:r w:rsidRPr="003B2235">
        <w:rPr>
          <w:rStyle w:val="a4"/>
          <w:rFonts w:ascii="Traditional Arabic" w:hAnsi="Traditional Arabic" w:cs="Traditional Arabic"/>
          <w:sz w:val="32"/>
          <w:szCs w:val="32"/>
          <w:rtl/>
          <w:lang w:bidi="ar-DZ"/>
        </w:rPr>
        <w:footnoteReference w:id="43"/>
      </w:r>
      <w:r w:rsidR="009A3753" w:rsidRPr="00BE13A9">
        <w:rPr>
          <w:rFonts w:ascii="Traditional Arabic" w:hAnsi="Traditional Arabic" w:cs="Traditional Arabic" w:hint="cs"/>
          <w:sz w:val="32"/>
          <w:szCs w:val="32"/>
          <w:rtl/>
          <w:lang w:bidi="ar-DZ"/>
        </w:rPr>
        <w:t xml:space="preserve">، </w:t>
      </w:r>
      <w:r w:rsidRPr="00BE13A9">
        <w:rPr>
          <w:rFonts w:ascii="Traditional Arabic" w:hAnsi="Traditional Arabic" w:cs="Traditional Arabic"/>
          <w:sz w:val="32"/>
          <w:szCs w:val="32"/>
          <w:rtl/>
          <w:lang w:bidi="ar-DZ"/>
        </w:rPr>
        <w:t>والنطفة الأمشاج هي بداية مرحلة خلق الإنسان، حيث يلقح الحيوان المنوي البويضة في الثلث الوحشي من قناة الرحم، ثم تبتدئ البويضة الملقحة بالانقسام، متحولة إلى ما يشبه التوتة، ثم تنتقل بعد ذلك فتصير مثل الكرة المجوفة وتدعى عندئذ الكرة الجرثومية، لا يزيد قطرها عن ¼</w:t>
      </w:r>
      <w:r w:rsidR="000205D9" w:rsidRPr="00BE13A9">
        <w:rPr>
          <w:rFonts w:ascii="Traditional Arabic" w:hAnsi="Traditional Arabic" w:cs="Traditional Arabic" w:hint="cs"/>
          <w:sz w:val="32"/>
          <w:szCs w:val="32"/>
          <w:rtl/>
          <w:lang w:bidi="ar-DZ"/>
        </w:rPr>
        <w:t xml:space="preserve"> ميليمتر</w:t>
      </w:r>
      <w:r w:rsidRPr="00BE13A9">
        <w:rPr>
          <w:rFonts w:ascii="Traditional Arabic" w:hAnsi="Traditional Arabic" w:cs="Traditional Arabic"/>
          <w:sz w:val="32"/>
          <w:szCs w:val="32"/>
          <w:rtl/>
          <w:lang w:bidi="ar-DZ"/>
        </w:rPr>
        <w:t>.</w:t>
      </w:r>
    </w:p>
    <w:p w14:paraId="2299EC5E" w14:textId="21921E11" w:rsidR="008101AB" w:rsidRPr="003B2235" w:rsidRDefault="008101AB" w:rsidP="00024D26">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وتستغرق هذه المرحلة أسبوعا كاملا حتى تعلق هذه النطفة الأمشاج التي تحولت إلى كرة جرثومية لها خلايا آكلة وقاضمة تعلق بواسطتها وبواسطة خملات دقيقة بجدار الرحم.</w:t>
      </w:r>
      <w:r w:rsidR="00BA7DAF">
        <w:rPr>
          <w:rFonts w:ascii="Traditional Arabic" w:hAnsi="Traditional Arabic" w:cs="Traditional Arabic" w:hint="cs"/>
          <w:sz w:val="32"/>
          <w:szCs w:val="32"/>
          <w:rtl/>
          <w:lang w:bidi="ar-DZ"/>
        </w:rPr>
        <w:t xml:space="preserve"> </w:t>
      </w:r>
      <w:r w:rsidRPr="003B2235">
        <w:rPr>
          <w:rFonts w:ascii="Traditional Arabic" w:hAnsi="Traditional Arabic" w:cs="Traditional Arabic"/>
          <w:sz w:val="32"/>
          <w:szCs w:val="32"/>
          <w:rtl/>
          <w:lang w:bidi="ar-DZ"/>
        </w:rPr>
        <w:t>وتتحول حينئذ إلى المرحلة التي تليها وهي العلقة.</w:t>
      </w:r>
      <w:r w:rsidRPr="003B2235">
        <w:rPr>
          <w:rStyle w:val="a4"/>
          <w:rFonts w:ascii="Traditional Arabic" w:hAnsi="Traditional Arabic" w:cs="Traditional Arabic"/>
          <w:sz w:val="32"/>
          <w:szCs w:val="32"/>
          <w:rtl/>
          <w:lang w:bidi="ar-DZ"/>
        </w:rPr>
        <w:footnoteReference w:id="44"/>
      </w:r>
    </w:p>
    <w:p w14:paraId="060D9D01" w14:textId="14A9D5BC" w:rsidR="008101AB" w:rsidRPr="00BE13A9" w:rsidRDefault="0081238F" w:rsidP="00BE13A9">
      <w:pPr>
        <w:pStyle w:val="a7"/>
        <w:numPr>
          <w:ilvl w:val="0"/>
          <w:numId w:val="2"/>
        </w:numPr>
        <w:bidi/>
        <w:spacing w:after="120"/>
        <w:jc w:val="both"/>
        <w:rPr>
          <w:rFonts w:ascii="Traditional Arabic" w:hAnsi="Traditional Arabic" w:cs="Traditional Arabic"/>
          <w:sz w:val="32"/>
          <w:szCs w:val="32"/>
          <w:lang w:bidi="ar-DZ"/>
        </w:rPr>
      </w:pPr>
      <w:r w:rsidRPr="00BE13A9">
        <w:rPr>
          <w:rFonts w:ascii="Traditional Arabic" w:hAnsi="Traditional Arabic" w:cs="Traditional Arabic"/>
          <w:b/>
          <w:bCs/>
          <w:sz w:val="32"/>
          <w:szCs w:val="32"/>
          <w:rtl/>
          <w:lang w:bidi="ar-DZ"/>
        </w:rPr>
        <w:t>العلقة:</w:t>
      </w:r>
      <w:r w:rsidRPr="00BE13A9">
        <w:rPr>
          <w:rFonts w:ascii="Traditional Arabic" w:hAnsi="Traditional Arabic" w:cs="Traditional Arabic"/>
          <w:sz w:val="32"/>
          <w:szCs w:val="32"/>
          <w:rtl/>
          <w:lang w:bidi="ar-DZ"/>
        </w:rPr>
        <w:t xml:space="preserve"> إذا بحثنا عن معنى العلقة عند المفسرين فإننا نجدهم يفسرونها بالدم الجامد.</w:t>
      </w:r>
    </w:p>
    <w:p w14:paraId="534CF472" w14:textId="77777777" w:rsidR="0081238F" w:rsidRPr="003B2235" w:rsidRDefault="00794BEE" w:rsidP="00024D26">
      <w:pPr>
        <w:bidi/>
        <w:spacing w:after="1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يقول الفخر الرازي </w:t>
      </w:r>
      <w:r w:rsidR="000205D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العلقة قطعة الدم الجامدة</w:t>
      </w:r>
      <w:r w:rsidR="000205D9">
        <w:rPr>
          <w:rFonts w:ascii="Traditional Arabic" w:hAnsi="Traditional Arabic" w:cs="Traditional Arabic" w:hint="cs"/>
          <w:sz w:val="32"/>
          <w:szCs w:val="32"/>
          <w:rtl/>
          <w:lang w:bidi="ar-DZ"/>
        </w:rPr>
        <w:t>."</w:t>
      </w:r>
      <w:r>
        <w:rPr>
          <w:rStyle w:val="a4"/>
          <w:rFonts w:ascii="Traditional Arabic" w:hAnsi="Traditional Arabic" w:cs="Traditional Arabic"/>
          <w:sz w:val="32"/>
          <w:szCs w:val="32"/>
          <w:rtl/>
          <w:lang w:bidi="ar-DZ"/>
        </w:rPr>
        <w:footnoteReference w:id="45"/>
      </w:r>
    </w:p>
    <w:p w14:paraId="4A4AA563" w14:textId="3AB22B9B" w:rsidR="00126C9D" w:rsidRPr="003B2235" w:rsidRDefault="00126C9D" w:rsidP="009A3753">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وشراح الحديث أيضا ذهبوا إلى نفس المعنى، جاء في فتح الباري:</w:t>
      </w:r>
      <w:r w:rsidR="00C555E0">
        <w:rPr>
          <w:rFonts w:ascii="Traditional Arabic" w:hAnsi="Traditional Arabic" w:cs="Traditional Arabic" w:hint="cs"/>
          <w:sz w:val="32"/>
          <w:szCs w:val="32"/>
          <w:rtl/>
          <w:lang w:bidi="ar-DZ"/>
        </w:rPr>
        <w:t xml:space="preserve"> </w:t>
      </w:r>
      <w:r w:rsidRPr="003B2235">
        <w:rPr>
          <w:rFonts w:ascii="Traditional Arabic" w:hAnsi="Traditional Arabic" w:cs="Traditional Arabic"/>
          <w:sz w:val="32"/>
          <w:szCs w:val="32"/>
          <w:rtl/>
          <w:lang w:bidi="ar-DZ"/>
        </w:rPr>
        <w:t>والعلقة الدم الجامد، الغليظ، سمي بذلك للرطوبة التي فيه، وتعلقه بما مرّ به.</w:t>
      </w:r>
      <w:r w:rsidRPr="003B2235">
        <w:rPr>
          <w:rStyle w:val="a4"/>
          <w:rFonts w:ascii="Traditional Arabic" w:hAnsi="Traditional Arabic" w:cs="Traditional Arabic"/>
          <w:sz w:val="32"/>
          <w:szCs w:val="32"/>
          <w:rtl/>
          <w:lang w:bidi="ar-DZ"/>
        </w:rPr>
        <w:footnoteReference w:id="46"/>
      </w:r>
    </w:p>
    <w:p w14:paraId="2CB796FD" w14:textId="77777777" w:rsidR="00CC3927" w:rsidRPr="003B2235" w:rsidRDefault="00126C9D" w:rsidP="00024D26">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واتفق الأطباء على أن العلقة هي المرحلة التي تعلق فيها النطفة الأمشاج (التوتة) بجدار الرحم وتنشب فيه.</w:t>
      </w:r>
      <w:r w:rsidRPr="003B2235">
        <w:rPr>
          <w:rStyle w:val="a4"/>
          <w:rFonts w:ascii="Traditional Arabic" w:hAnsi="Traditional Arabic" w:cs="Traditional Arabic"/>
          <w:sz w:val="32"/>
          <w:szCs w:val="32"/>
          <w:rtl/>
          <w:lang w:bidi="ar-DZ"/>
        </w:rPr>
        <w:footnoteReference w:id="47"/>
      </w:r>
    </w:p>
    <w:p w14:paraId="1A284174" w14:textId="77777777" w:rsidR="00CC3927" w:rsidRPr="003B2235" w:rsidRDefault="00CC3927" w:rsidP="00024D26">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ويبدأ العلوق منذ اليوم السابع (منذ التلقيح</w:t>
      </w:r>
      <w:r w:rsidR="000205D9" w:rsidRPr="003B2235">
        <w:rPr>
          <w:rFonts w:ascii="Traditional Arabic" w:hAnsi="Traditional Arabic" w:cs="Traditional Arabic"/>
          <w:sz w:val="32"/>
          <w:szCs w:val="32"/>
          <w:rtl/>
          <w:lang w:bidi="ar-DZ"/>
        </w:rPr>
        <w:t>)</w:t>
      </w:r>
      <w:r w:rsidRPr="003B2235">
        <w:rPr>
          <w:rFonts w:ascii="Traditional Arabic" w:hAnsi="Traditional Arabic" w:cs="Traditional Arabic"/>
          <w:sz w:val="32"/>
          <w:szCs w:val="32"/>
          <w:rtl/>
          <w:lang w:bidi="ar-DZ"/>
        </w:rPr>
        <w:t xml:space="preserve"> عندما تلتصق الكرة الجرثومية بجدار الرحم</w:t>
      </w:r>
      <w:r w:rsidR="000205D9">
        <w:rPr>
          <w:rFonts w:ascii="Traditional Arabic" w:hAnsi="Traditional Arabic" w:cs="Traditional Arabic" w:hint="cs"/>
          <w:sz w:val="32"/>
          <w:szCs w:val="32"/>
          <w:rtl/>
          <w:lang w:bidi="ar-DZ"/>
        </w:rPr>
        <w:t>.</w:t>
      </w:r>
      <w:r w:rsidRPr="003B2235">
        <w:rPr>
          <w:rStyle w:val="a4"/>
          <w:rFonts w:ascii="Traditional Arabic" w:hAnsi="Traditional Arabic" w:cs="Traditional Arabic"/>
          <w:sz w:val="32"/>
          <w:szCs w:val="32"/>
          <w:rtl/>
          <w:lang w:bidi="ar-DZ"/>
        </w:rPr>
        <w:footnoteReference w:id="48"/>
      </w:r>
    </w:p>
    <w:p w14:paraId="1563B4F1" w14:textId="77777777" w:rsidR="00CC3927" w:rsidRPr="003B2235" w:rsidRDefault="00CC3927" w:rsidP="009A3753">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lastRenderedPageBreak/>
        <w:t>ولا شك أن أهم ما يميز هذه المرحلة هو هذا التعلق، وأن وصف العلقة العالقة بجدار الرحم، والمحاطة بالدم المتجمد (المتخثر) هو أد</w:t>
      </w:r>
      <w:r w:rsidR="009A3753">
        <w:rPr>
          <w:rFonts w:ascii="Traditional Arabic" w:hAnsi="Traditional Arabic" w:cs="Traditional Arabic"/>
          <w:sz w:val="32"/>
          <w:szCs w:val="32"/>
          <w:rtl/>
          <w:lang w:bidi="ar-DZ"/>
        </w:rPr>
        <w:t>ق وصف لهذه المرحلة</w:t>
      </w:r>
      <w:r w:rsidR="009A3753">
        <w:rPr>
          <w:rFonts w:ascii="Traditional Arabic" w:hAnsi="Traditional Arabic" w:cs="Traditional Arabic" w:hint="cs"/>
          <w:sz w:val="32"/>
          <w:szCs w:val="32"/>
          <w:rtl/>
          <w:lang w:bidi="ar-DZ"/>
        </w:rPr>
        <w:t xml:space="preserve">، </w:t>
      </w:r>
      <w:r w:rsidRPr="003B2235">
        <w:rPr>
          <w:rFonts w:ascii="Traditional Arabic" w:hAnsi="Traditional Arabic" w:cs="Traditional Arabic"/>
          <w:sz w:val="32"/>
          <w:szCs w:val="32"/>
          <w:rtl/>
          <w:lang w:bidi="ar-DZ"/>
        </w:rPr>
        <w:t>وتستغرق هذه المرحلة أسبوعين تقريبا ينمو خلالها القرص الجنيني إلى لوح كمثري الشكل وذو ثلاث طبقات متمايزة (الطبقة الخارجية، الطبقة المتوسطة والطبقة الداخلية).</w:t>
      </w:r>
    </w:p>
    <w:p w14:paraId="2D214510" w14:textId="77777777" w:rsidR="00CC3927" w:rsidRPr="003B2235" w:rsidRDefault="00CC3927" w:rsidP="00024D26">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وفي نهاية هذه المرحلة تتكثف الطبقة المتوسطة القريبة من محور الجنين لتشكل الكتل البدنية، ويبدأ ظهور أول كتلة بدنية في اليوم العشرين أو الواحد والعشرين من التلقيح، وعندئذ تكون العلقة قد تحولت إلى مضغة.</w:t>
      </w:r>
      <w:r w:rsidRPr="003B2235">
        <w:rPr>
          <w:rStyle w:val="a4"/>
          <w:rFonts w:ascii="Traditional Arabic" w:hAnsi="Traditional Arabic" w:cs="Traditional Arabic"/>
          <w:sz w:val="32"/>
          <w:szCs w:val="32"/>
          <w:rtl/>
          <w:lang w:bidi="ar-DZ"/>
        </w:rPr>
        <w:footnoteReference w:id="49"/>
      </w:r>
    </w:p>
    <w:p w14:paraId="70634389" w14:textId="77777777" w:rsidR="00CC3927" w:rsidRPr="003B2235" w:rsidRDefault="0040015A" w:rsidP="00024D26">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وإن ما ذهب إليه المفسرون وشراح الحديث من أن العلقة هي الدم الجامد (تفسير تسمح به اللغة ولا يسمح به الطب أو علم الأجنة خاصة)</w:t>
      </w:r>
      <w:r w:rsidRPr="003B2235">
        <w:rPr>
          <w:rStyle w:val="a4"/>
          <w:rFonts w:ascii="Traditional Arabic" w:hAnsi="Traditional Arabic" w:cs="Traditional Arabic"/>
          <w:sz w:val="32"/>
          <w:szCs w:val="32"/>
          <w:rtl/>
          <w:lang w:bidi="ar-DZ"/>
        </w:rPr>
        <w:footnoteReference w:id="50"/>
      </w:r>
      <w:r w:rsidR="009A3753">
        <w:rPr>
          <w:rFonts w:ascii="Traditional Arabic" w:hAnsi="Traditional Arabic" w:cs="Traditional Arabic" w:hint="cs"/>
          <w:sz w:val="32"/>
          <w:szCs w:val="32"/>
          <w:rtl/>
          <w:lang w:bidi="ar-DZ"/>
        </w:rPr>
        <w:t>.</w:t>
      </w:r>
    </w:p>
    <w:p w14:paraId="2B22DEF9" w14:textId="77777777" w:rsidR="0040015A" w:rsidRPr="003B2235" w:rsidRDefault="00D634C9" w:rsidP="00024D26">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40015A" w:rsidRPr="003B2235">
        <w:rPr>
          <w:rFonts w:ascii="Traditional Arabic" w:hAnsi="Traditional Arabic" w:cs="Traditional Arabic"/>
          <w:sz w:val="32"/>
          <w:szCs w:val="32"/>
          <w:rtl/>
          <w:lang w:bidi="ar-DZ"/>
        </w:rPr>
        <w:t>وليس كلام الأطباء في هذا تطفلا وتدخلا فيما لا يعنيهم لآنهم يملكون القدرة على فهم الآيات المتعلقة بخلق الإنسان، لارتباط ذلك بعلومهم ومهنتهم</w:t>
      </w:r>
      <w:r>
        <w:rPr>
          <w:rFonts w:ascii="Traditional Arabic" w:hAnsi="Traditional Arabic" w:cs="Traditional Arabic" w:hint="cs"/>
          <w:sz w:val="32"/>
          <w:szCs w:val="32"/>
          <w:rtl/>
          <w:lang w:bidi="ar-DZ"/>
        </w:rPr>
        <w:t>."</w:t>
      </w:r>
      <w:r w:rsidR="0040015A" w:rsidRPr="003B2235">
        <w:rPr>
          <w:rStyle w:val="a4"/>
          <w:rFonts w:ascii="Traditional Arabic" w:hAnsi="Traditional Arabic" w:cs="Traditional Arabic"/>
          <w:sz w:val="32"/>
          <w:szCs w:val="32"/>
          <w:rtl/>
          <w:lang w:bidi="ar-DZ"/>
        </w:rPr>
        <w:footnoteReference w:id="51"/>
      </w:r>
    </w:p>
    <w:p w14:paraId="73D0C833" w14:textId="6CE7A418" w:rsidR="0040015A" w:rsidRPr="00BE13A9" w:rsidRDefault="0040015A" w:rsidP="00BE13A9">
      <w:pPr>
        <w:pStyle w:val="a7"/>
        <w:numPr>
          <w:ilvl w:val="0"/>
          <w:numId w:val="2"/>
        </w:numPr>
        <w:bidi/>
        <w:spacing w:after="120"/>
        <w:jc w:val="both"/>
        <w:rPr>
          <w:rFonts w:ascii="Traditional Arabic" w:hAnsi="Traditional Arabic" w:cs="Traditional Arabic"/>
          <w:sz w:val="32"/>
          <w:szCs w:val="32"/>
          <w:lang w:bidi="ar-DZ"/>
        </w:rPr>
      </w:pPr>
      <w:r w:rsidRPr="00BE13A9">
        <w:rPr>
          <w:rFonts w:ascii="Traditional Arabic" w:hAnsi="Traditional Arabic" w:cs="Traditional Arabic"/>
          <w:b/>
          <w:bCs/>
          <w:sz w:val="32"/>
          <w:szCs w:val="32"/>
          <w:rtl/>
          <w:lang w:bidi="ar-DZ"/>
        </w:rPr>
        <w:t>المضغة:</w:t>
      </w:r>
      <w:r w:rsidRPr="00BE13A9">
        <w:rPr>
          <w:rFonts w:ascii="Traditional Arabic" w:hAnsi="Traditional Arabic" w:cs="Traditional Arabic"/>
          <w:sz w:val="32"/>
          <w:szCs w:val="32"/>
          <w:rtl/>
          <w:lang w:bidi="ar-DZ"/>
        </w:rPr>
        <w:t xml:space="preserve"> هي اللحمة الصغيرة قدر ما يمضغ.</w:t>
      </w:r>
      <w:r w:rsidRPr="003B2235">
        <w:rPr>
          <w:rStyle w:val="a4"/>
          <w:rFonts w:ascii="Traditional Arabic" w:hAnsi="Traditional Arabic" w:cs="Traditional Arabic"/>
          <w:sz w:val="32"/>
          <w:szCs w:val="32"/>
          <w:rtl/>
          <w:lang w:bidi="ar-DZ"/>
        </w:rPr>
        <w:footnoteReference w:id="52"/>
      </w:r>
    </w:p>
    <w:p w14:paraId="2B9D5340" w14:textId="77777777" w:rsidR="0040015A" w:rsidRPr="003B2235" w:rsidRDefault="0040015A" w:rsidP="00024D26">
      <w:pPr>
        <w:bidi/>
        <w:spacing w:after="120"/>
        <w:ind w:left="-2" w:firstLine="567"/>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وجاء في فتح الباري: المضغة قطعة اللحم، سميت بذلك ل</w:t>
      </w:r>
      <w:r w:rsidR="00E7453F">
        <w:rPr>
          <w:rFonts w:ascii="Traditional Arabic" w:hAnsi="Traditional Arabic" w:cs="Traditional Arabic" w:hint="cs"/>
          <w:sz w:val="32"/>
          <w:szCs w:val="32"/>
          <w:rtl/>
          <w:lang w:bidi="ar-DZ"/>
        </w:rPr>
        <w:t>أن</w:t>
      </w:r>
      <w:r w:rsidRPr="003B2235">
        <w:rPr>
          <w:rFonts w:ascii="Traditional Arabic" w:hAnsi="Traditional Arabic" w:cs="Traditional Arabic"/>
          <w:sz w:val="32"/>
          <w:szCs w:val="32"/>
          <w:rtl/>
          <w:lang w:bidi="ar-DZ"/>
        </w:rPr>
        <w:t>ها قدر ما يمضغ الماضغ.</w:t>
      </w:r>
      <w:r w:rsidRPr="003B2235">
        <w:rPr>
          <w:rStyle w:val="a4"/>
          <w:rFonts w:ascii="Traditional Arabic" w:hAnsi="Traditional Arabic" w:cs="Traditional Arabic"/>
          <w:sz w:val="32"/>
          <w:szCs w:val="32"/>
          <w:rtl/>
          <w:lang w:bidi="ar-DZ"/>
        </w:rPr>
        <w:footnoteReference w:id="53"/>
      </w:r>
    </w:p>
    <w:p w14:paraId="4D8F8881" w14:textId="7D98372E" w:rsidR="00210B97" w:rsidRPr="003B2235" w:rsidRDefault="0040015A" w:rsidP="00522F89">
      <w:pPr>
        <w:bidi/>
        <w:spacing w:after="120"/>
        <w:ind w:left="-2" w:firstLine="567"/>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وفي علم الأجنة تسمى هذه المرحلة بمرحلة الكتل البدنية، يقول محمد علي البار</w:t>
      </w:r>
      <w:r w:rsidR="00210B97" w:rsidRPr="003B2235">
        <w:rPr>
          <w:rFonts w:ascii="Traditional Arabic" w:hAnsi="Traditional Arabic" w:cs="Traditional Arabic"/>
          <w:sz w:val="32"/>
          <w:szCs w:val="32"/>
          <w:rtl/>
          <w:lang w:bidi="ar-DZ"/>
        </w:rPr>
        <w:t>:</w:t>
      </w:r>
      <w:r w:rsidR="00A5448D">
        <w:rPr>
          <w:rStyle w:val="a4"/>
          <w:rFonts w:ascii="Traditional Arabic" w:hAnsi="Traditional Arabic" w:cs="Traditional Arabic"/>
          <w:sz w:val="32"/>
          <w:szCs w:val="32"/>
          <w:rtl/>
          <w:lang w:bidi="ar-DZ"/>
        </w:rPr>
        <w:footnoteReference w:id="54"/>
      </w:r>
      <w:r w:rsidR="00BA7DAF">
        <w:rPr>
          <w:rFonts w:ascii="Traditional Arabic" w:hAnsi="Traditional Arabic" w:cs="Traditional Arabic" w:hint="cs"/>
          <w:sz w:val="32"/>
          <w:szCs w:val="32"/>
          <w:rtl/>
          <w:lang w:bidi="ar-DZ"/>
        </w:rPr>
        <w:t xml:space="preserve"> </w:t>
      </w:r>
      <w:r w:rsidR="00D634C9">
        <w:rPr>
          <w:rFonts w:ascii="Traditional Arabic" w:hAnsi="Traditional Arabic" w:cs="Traditional Arabic" w:hint="cs"/>
          <w:sz w:val="32"/>
          <w:szCs w:val="32"/>
          <w:rtl/>
          <w:lang w:bidi="ar-DZ"/>
        </w:rPr>
        <w:t>"</w:t>
      </w:r>
      <w:r w:rsidR="00210B97" w:rsidRPr="003B2235">
        <w:rPr>
          <w:rFonts w:ascii="Traditional Arabic" w:hAnsi="Traditional Arabic" w:cs="Traditional Arabic"/>
          <w:sz w:val="32"/>
          <w:szCs w:val="32"/>
          <w:rtl/>
          <w:lang w:bidi="ar-DZ"/>
        </w:rPr>
        <w:t>وقد كان المفسرون القدامى يصفون المضغة بأنها مقدار ما يمضغ من اللحم وقد ذهبت إلى ذلك في الطبعة الأولى، ول</w:t>
      </w:r>
      <w:r w:rsidR="003F4BAC">
        <w:rPr>
          <w:rFonts w:ascii="Traditional Arabic" w:hAnsi="Traditional Arabic" w:cs="Traditional Arabic" w:hint="cs"/>
          <w:sz w:val="32"/>
          <w:szCs w:val="32"/>
          <w:rtl/>
          <w:lang w:bidi="ar-DZ"/>
        </w:rPr>
        <w:t>ك</w:t>
      </w:r>
      <w:r w:rsidR="00210B97" w:rsidRPr="003B2235">
        <w:rPr>
          <w:rFonts w:ascii="Traditional Arabic" w:hAnsi="Traditional Arabic" w:cs="Traditional Arabic"/>
          <w:sz w:val="32"/>
          <w:szCs w:val="32"/>
          <w:rtl/>
          <w:lang w:bidi="ar-DZ"/>
        </w:rPr>
        <w:t>ني بعد إعادة النظر والمناقشة، أرى الآن أن وصف المضغة ينطبق تمام الانطباق على مرحلة الكتل البدنية، إذا يبدو الجنين فيها وكأن أسنانا انغرست فيه ولاكته ثم قذفته، وبما أن ظهور الكتل البدنية يكون في الغالب فيما بين العشرين والحادي والعشرين، واكتمالها فيما بين الثلاثين والخامس والثلاثين</w:t>
      </w:r>
      <w:r w:rsidR="008E3152">
        <w:rPr>
          <w:rFonts w:ascii="Traditional Arabic" w:hAnsi="Traditional Arabic" w:cs="Traditional Arabic" w:hint="cs"/>
          <w:sz w:val="32"/>
          <w:szCs w:val="32"/>
          <w:rtl/>
          <w:lang w:bidi="ar-DZ"/>
        </w:rPr>
        <w:t>،</w:t>
      </w:r>
      <w:r w:rsidR="00210B97" w:rsidRPr="003B2235">
        <w:rPr>
          <w:rFonts w:ascii="Traditional Arabic" w:hAnsi="Traditional Arabic" w:cs="Traditional Arabic"/>
          <w:sz w:val="32"/>
          <w:szCs w:val="32"/>
          <w:rtl/>
          <w:lang w:bidi="ar-DZ"/>
        </w:rPr>
        <w:t xml:space="preserve"> فإن ذلك ينطبق على منطق مفهوم الآية الكريمة: ﴿فَخَلَقْنَا الْعَلَقَةَ مُضْغَةً فَخَلَقْنَا الْمُضْغَةَ عِظَامًا فَكَسَوْنَا الْعِظَامَ لَحْمًا﴾</w:t>
      </w:r>
      <w:r w:rsidR="00D634C9">
        <w:rPr>
          <w:rFonts w:ascii="Traditional Arabic" w:hAnsi="Traditional Arabic" w:cs="Traditional Arabic" w:hint="cs"/>
          <w:sz w:val="32"/>
          <w:szCs w:val="32"/>
          <w:rtl/>
          <w:lang w:bidi="ar-DZ"/>
        </w:rPr>
        <w:t>"</w:t>
      </w:r>
      <w:r w:rsidR="00210B97" w:rsidRPr="003B2235">
        <w:rPr>
          <w:rStyle w:val="a4"/>
          <w:rFonts w:ascii="Traditional Arabic" w:hAnsi="Traditional Arabic" w:cs="Traditional Arabic"/>
          <w:sz w:val="32"/>
          <w:szCs w:val="32"/>
          <w:rtl/>
          <w:lang w:bidi="ar-DZ"/>
        </w:rPr>
        <w:footnoteReference w:id="55"/>
      </w:r>
    </w:p>
    <w:p w14:paraId="167496EE" w14:textId="6FE18ED3" w:rsidR="00210B97" w:rsidRPr="00BE13A9" w:rsidRDefault="00210B97" w:rsidP="00BE13A9">
      <w:pPr>
        <w:pStyle w:val="a7"/>
        <w:numPr>
          <w:ilvl w:val="0"/>
          <w:numId w:val="2"/>
        </w:numPr>
        <w:bidi/>
        <w:spacing w:after="120"/>
        <w:jc w:val="both"/>
        <w:rPr>
          <w:rFonts w:ascii="Traditional Arabic" w:hAnsi="Traditional Arabic" w:cs="Traditional Arabic"/>
          <w:b/>
          <w:bCs/>
          <w:sz w:val="32"/>
          <w:szCs w:val="32"/>
          <w:lang w:bidi="ar-DZ"/>
        </w:rPr>
      </w:pPr>
      <w:r w:rsidRPr="00BE13A9">
        <w:rPr>
          <w:rFonts w:ascii="Traditional Arabic" w:hAnsi="Traditional Arabic" w:cs="Traditional Arabic"/>
          <w:b/>
          <w:bCs/>
          <w:sz w:val="32"/>
          <w:szCs w:val="32"/>
          <w:rtl/>
          <w:lang w:bidi="ar-DZ"/>
        </w:rPr>
        <w:lastRenderedPageBreak/>
        <w:t>مرحلة العظام واللحم:</w:t>
      </w:r>
      <w:r w:rsidR="00D96905" w:rsidRPr="00BE13A9">
        <w:rPr>
          <w:rFonts w:ascii="Traditional Arabic" w:hAnsi="Traditional Arabic" w:cs="Traditional Arabic" w:hint="cs"/>
          <w:b/>
          <w:bCs/>
          <w:sz w:val="32"/>
          <w:szCs w:val="32"/>
          <w:rtl/>
          <w:lang w:bidi="ar-DZ"/>
        </w:rPr>
        <w:t xml:space="preserve"> </w:t>
      </w:r>
      <w:r w:rsidR="00F60F66" w:rsidRPr="00BE13A9">
        <w:rPr>
          <w:rFonts w:ascii="Traditional Arabic" w:hAnsi="Traditional Arabic" w:cs="Traditional Arabic" w:hint="cs"/>
          <w:sz w:val="32"/>
          <w:szCs w:val="32"/>
          <w:rtl/>
          <w:lang w:bidi="ar-DZ"/>
        </w:rPr>
        <w:t>يقول الله تعالى:</w:t>
      </w:r>
      <w:r w:rsidR="00D96905" w:rsidRPr="00BE13A9">
        <w:rPr>
          <w:rFonts w:ascii="Traditional Arabic" w:hAnsi="Traditional Arabic" w:cs="Traditional Arabic" w:hint="cs"/>
          <w:sz w:val="32"/>
          <w:szCs w:val="32"/>
          <w:rtl/>
          <w:lang w:bidi="ar-DZ"/>
        </w:rPr>
        <w:t xml:space="preserve"> </w:t>
      </w:r>
      <w:r w:rsidR="00303F68" w:rsidRPr="00BE13A9">
        <w:rPr>
          <w:rFonts w:ascii="Traditional Arabic" w:hAnsi="Traditional Arabic" w:cs="Traditional Arabic"/>
          <w:sz w:val="32"/>
          <w:szCs w:val="32"/>
          <w:rtl/>
          <w:lang w:bidi="ar-DZ"/>
        </w:rPr>
        <w:t xml:space="preserve">﴿فَخَلَقْنَا الْعَلَقَةَ مُضْغَةً فَخَلَقْنَا الْمُضْغَةَ عِظَامًا فَكَسَوْنَا الْعِظَامَ لَحْمًا﴾ </w:t>
      </w:r>
      <w:r w:rsidR="00BA7DAF" w:rsidRPr="00BE13A9">
        <w:rPr>
          <w:rFonts w:ascii="Traditional Arabic" w:hAnsi="Traditional Arabic" w:cs="Traditional Arabic" w:hint="cs"/>
          <w:sz w:val="32"/>
          <w:szCs w:val="32"/>
          <w:rtl/>
          <w:lang w:bidi="ar-DZ"/>
        </w:rPr>
        <w:t>(</w:t>
      </w:r>
      <w:r w:rsidR="00303F68" w:rsidRPr="00BE13A9">
        <w:rPr>
          <w:rFonts w:ascii="Traditional Arabic" w:hAnsi="Traditional Arabic" w:cs="Traditional Arabic"/>
          <w:sz w:val="32"/>
          <w:szCs w:val="32"/>
          <w:rtl/>
          <w:lang w:bidi="ar-DZ"/>
        </w:rPr>
        <w:t>المؤمنون: 14</w:t>
      </w:r>
      <w:r w:rsidR="00BA7DAF" w:rsidRPr="00BE13A9">
        <w:rPr>
          <w:rFonts w:ascii="Traditional Arabic" w:hAnsi="Traditional Arabic" w:cs="Traditional Arabic" w:hint="cs"/>
          <w:sz w:val="32"/>
          <w:szCs w:val="32"/>
          <w:rtl/>
          <w:lang w:bidi="ar-DZ"/>
        </w:rPr>
        <w:t>)</w:t>
      </w:r>
      <w:r w:rsidR="00303F68" w:rsidRPr="00BE13A9">
        <w:rPr>
          <w:rFonts w:ascii="Traditional Arabic" w:hAnsi="Traditional Arabic" w:cs="Traditional Arabic"/>
          <w:sz w:val="32"/>
          <w:szCs w:val="32"/>
          <w:rtl/>
          <w:lang w:bidi="ar-DZ"/>
        </w:rPr>
        <w:t>. وهي مرحلة تستغرق الأسبوع الخامس والسادس والسابع، وفي هذه الأسابيع تحدث أحداث كثيرة جدا، ولكن أهم ما يميز هذه المرحلة فعلا هو تحويل الكتل البدنية إلى عظام، وظهور براعم الأطراف، ويسبق الطرف العلوي الطرف السفلي ببضعة أيام في ذلك.</w:t>
      </w:r>
      <w:r w:rsidR="00303F68" w:rsidRPr="003B2235">
        <w:rPr>
          <w:rStyle w:val="a4"/>
          <w:rFonts w:ascii="Traditional Arabic" w:hAnsi="Traditional Arabic" w:cs="Traditional Arabic"/>
          <w:sz w:val="32"/>
          <w:szCs w:val="32"/>
          <w:rtl/>
          <w:lang w:bidi="ar-DZ"/>
        </w:rPr>
        <w:footnoteReference w:id="56"/>
      </w:r>
    </w:p>
    <w:p w14:paraId="11CEE8AD" w14:textId="77777777" w:rsidR="00303F68" w:rsidRPr="003B2235" w:rsidRDefault="00303F68" w:rsidP="00303F68">
      <w:pPr>
        <w:pStyle w:val="a7"/>
        <w:bidi/>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ويكون تكون العظام سابقا، ولو ببضعة أيام لتكون العضلات، وتأتي العضلات بعد ذلك لتكسو العظام.</w:t>
      </w:r>
      <w:r w:rsidRPr="003B2235">
        <w:rPr>
          <w:rStyle w:val="a4"/>
          <w:rFonts w:ascii="Traditional Arabic" w:hAnsi="Traditional Arabic" w:cs="Traditional Arabic"/>
          <w:sz w:val="32"/>
          <w:szCs w:val="32"/>
          <w:rtl/>
          <w:lang w:bidi="ar-DZ"/>
        </w:rPr>
        <w:footnoteReference w:id="57"/>
      </w:r>
    </w:p>
    <w:p w14:paraId="49C101E0" w14:textId="6CC34A69" w:rsidR="00303F68" w:rsidRPr="00BE13A9" w:rsidRDefault="009F7816" w:rsidP="00BE13A9">
      <w:pPr>
        <w:pStyle w:val="a7"/>
        <w:numPr>
          <w:ilvl w:val="0"/>
          <w:numId w:val="2"/>
        </w:numPr>
        <w:bidi/>
        <w:jc w:val="both"/>
        <w:rPr>
          <w:rFonts w:ascii="Traditional Arabic" w:hAnsi="Traditional Arabic" w:cs="Traditional Arabic"/>
          <w:sz w:val="32"/>
          <w:szCs w:val="32"/>
          <w:lang w:bidi="ar-DZ"/>
        </w:rPr>
      </w:pPr>
      <w:r w:rsidRPr="00BE13A9">
        <w:rPr>
          <w:rFonts w:ascii="Traditional Arabic" w:hAnsi="Traditional Arabic" w:cs="Traditional Arabic"/>
          <w:b/>
          <w:bCs/>
          <w:sz w:val="32"/>
          <w:szCs w:val="32"/>
          <w:rtl/>
          <w:lang w:bidi="ar-DZ"/>
        </w:rPr>
        <w:t>مرحلة النشأة خلقا آخر</w:t>
      </w:r>
      <w:r w:rsidR="00303F68" w:rsidRPr="00BE13A9">
        <w:rPr>
          <w:rFonts w:ascii="Traditional Arabic" w:hAnsi="Traditional Arabic" w:cs="Traditional Arabic"/>
          <w:b/>
          <w:bCs/>
          <w:sz w:val="32"/>
          <w:szCs w:val="32"/>
          <w:rtl/>
          <w:lang w:bidi="ar-DZ"/>
        </w:rPr>
        <w:t xml:space="preserve">: </w:t>
      </w:r>
      <w:r w:rsidR="00303F68" w:rsidRPr="00BE13A9">
        <w:rPr>
          <w:rFonts w:ascii="Traditional Arabic" w:hAnsi="Traditional Arabic" w:cs="Traditional Arabic"/>
          <w:sz w:val="32"/>
          <w:szCs w:val="32"/>
          <w:rtl/>
          <w:lang w:bidi="ar-DZ"/>
        </w:rPr>
        <w:t>وذلك بنفخ الروح، فإذا نفخ فيه الروح فقد تهيأ للحياة والنماء، وذلك هو المشار إليه بقوله تعالى: ﴿ثُمَّ أَنْشَأْنَاهُ خَلْقًا آخَرَ﴾ لأن الخلق المذكور قبله كان دون حياة، ثم نشأ فيه خلق الحياة، وهي حالة أخرى طرأت عليه، عبر عنها بالإنشاء، وللإشارة إلى التفاوت الرتبي بين الخلقين عطف هذا الإنشاء بـ:(ثم).</w:t>
      </w:r>
      <w:r w:rsidR="00303F68" w:rsidRPr="003B2235">
        <w:rPr>
          <w:rStyle w:val="a4"/>
          <w:rFonts w:ascii="Traditional Arabic" w:hAnsi="Traditional Arabic" w:cs="Traditional Arabic"/>
          <w:sz w:val="32"/>
          <w:szCs w:val="32"/>
          <w:rtl/>
          <w:lang w:bidi="ar-DZ"/>
        </w:rPr>
        <w:footnoteReference w:id="58"/>
      </w:r>
    </w:p>
    <w:p w14:paraId="0C71BDBA" w14:textId="2415B0B7" w:rsidR="00303F68" w:rsidRPr="00BE13A9" w:rsidRDefault="00BE13A9" w:rsidP="00BE13A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3.2.2. </w:t>
      </w:r>
      <w:r w:rsidR="00303F68" w:rsidRPr="00BE13A9">
        <w:rPr>
          <w:rFonts w:ascii="Traditional Arabic" w:hAnsi="Traditional Arabic" w:cs="Traditional Arabic"/>
          <w:b/>
          <w:bCs/>
          <w:sz w:val="32"/>
          <w:szCs w:val="32"/>
          <w:rtl/>
          <w:lang w:bidi="ar-DZ"/>
        </w:rPr>
        <w:t>متى يتم نفخ الروح في الجنين؟</w:t>
      </w:r>
    </w:p>
    <w:p w14:paraId="028849C3" w14:textId="77777777" w:rsidR="00303F68" w:rsidRPr="003B2235" w:rsidRDefault="009C71A6" w:rsidP="00024D26">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النفخ في الروح قضية لا يفصل فيها العلم الحديث، ولكن تفصل فيها النصوص الشرعية، والنص الصحيح فيها هو: حديث ابن مسعود المتفق عليه.</w:t>
      </w:r>
      <w:r w:rsidR="003F2EC5">
        <w:rPr>
          <w:rStyle w:val="a4"/>
          <w:rFonts w:ascii="Traditional Arabic" w:hAnsi="Traditional Arabic" w:cs="Traditional Arabic"/>
          <w:sz w:val="32"/>
          <w:szCs w:val="32"/>
          <w:rtl/>
          <w:lang w:bidi="ar-DZ"/>
        </w:rPr>
        <w:footnoteReference w:id="59"/>
      </w:r>
    </w:p>
    <w:p w14:paraId="4182725D" w14:textId="5C10606B" w:rsidR="009C71A6" w:rsidRPr="003B2235" w:rsidRDefault="009C71A6" w:rsidP="00024D26">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 xml:space="preserve">وقد اتفق علماء المسلمين أن الجنين تنفخ فيه الروح بعد اكتمال طور المضغة بناء على الحديث المشار إليه، وبما أنه قد ثبت أن زمن المضغة يقع في الأربعين يوما الأولى بنص رواية الإمام مسلم، وحديث حذيفة ابن أسيد، وتوافق حقائق علم الأجنة الحديث مع هذه الأوصاف الشرعية لأطوار الجنين، إذا فالروح تنفخ بعد الأربعين الأولى من عمر الجنين، ليس قبل ذلك بيقين، لكن متى يحدث ذلك بالضبط، أبعد شهرين أم ثلاثة أم أربعة، أو أقل أو أكثر لا أحد يستطيع أن يحدد موعد نفخ الروح على وجه اليقين في يوم بعينه بعد الأربعين الأولى، حيث لا يوجد نص صحيح في ذلك، لكن يمكن أن يُجتَهد في تحديد الموعد التقريبي استئناسا بقوله تعالى: ﴿ثُمَّ سَوَّاهُ وَنَفَخَ فِيهِ مِنْ رُوحِهِ﴾ </w:t>
      </w:r>
      <w:r w:rsidR="00D96905">
        <w:rPr>
          <w:rFonts w:ascii="Traditional Arabic" w:hAnsi="Traditional Arabic" w:cs="Traditional Arabic" w:hint="cs"/>
          <w:sz w:val="32"/>
          <w:szCs w:val="32"/>
          <w:rtl/>
          <w:lang w:bidi="ar-DZ"/>
        </w:rPr>
        <w:t>(</w:t>
      </w:r>
      <w:r w:rsidRPr="003B2235">
        <w:rPr>
          <w:rFonts w:ascii="Traditional Arabic" w:hAnsi="Traditional Arabic" w:cs="Traditional Arabic"/>
          <w:sz w:val="32"/>
          <w:szCs w:val="32"/>
          <w:rtl/>
          <w:lang w:bidi="ar-DZ"/>
        </w:rPr>
        <w:t>السجدة: 9</w:t>
      </w:r>
      <w:r w:rsidR="00D96905">
        <w:rPr>
          <w:rFonts w:ascii="Traditional Arabic" w:hAnsi="Traditional Arabic" w:cs="Traditional Arabic" w:hint="cs"/>
          <w:sz w:val="32"/>
          <w:szCs w:val="32"/>
          <w:rtl/>
          <w:lang w:bidi="ar-DZ"/>
        </w:rPr>
        <w:t>)</w:t>
      </w:r>
      <w:r w:rsidRPr="003B2235">
        <w:rPr>
          <w:rFonts w:ascii="Traditional Arabic" w:hAnsi="Traditional Arabic" w:cs="Traditional Arabic"/>
          <w:sz w:val="32"/>
          <w:szCs w:val="32"/>
          <w:rtl/>
          <w:lang w:bidi="ar-DZ"/>
        </w:rPr>
        <w:t>، حيث يمكن أن يفهم منه أن الروح تنفخ في الجنين بعد التسوية، وبما أن التسوية تأتي بعد الخلق مباشرة، لقوله تعالى: ﴿</w:t>
      </w:r>
      <w:r w:rsidR="009F7816" w:rsidRPr="003B2235">
        <w:rPr>
          <w:rFonts w:ascii="Traditional Arabic" w:hAnsi="Traditional Arabic" w:cs="Traditional Arabic"/>
          <w:sz w:val="32"/>
          <w:szCs w:val="32"/>
          <w:rtl/>
          <w:lang w:bidi="ar-DZ"/>
        </w:rPr>
        <w:t>الَّذِي خَلَقَكَ فَسَوَّاكَ فَعَدَلَكَ (7)</w:t>
      </w:r>
      <w:r w:rsidRPr="003B2235">
        <w:rPr>
          <w:rFonts w:ascii="Traditional Arabic" w:hAnsi="Traditional Arabic" w:cs="Traditional Arabic"/>
          <w:sz w:val="32"/>
          <w:szCs w:val="32"/>
          <w:rtl/>
          <w:lang w:bidi="ar-DZ"/>
        </w:rPr>
        <w:t xml:space="preserve">﴾ </w:t>
      </w:r>
      <w:r w:rsidR="00D96905">
        <w:rPr>
          <w:rFonts w:ascii="Traditional Arabic" w:hAnsi="Traditional Arabic" w:cs="Traditional Arabic" w:hint="cs"/>
          <w:sz w:val="32"/>
          <w:szCs w:val="32"/>
          <w:rtl/>
          <w:lang w:bidi="ar-DZ"/>
        </w:rPr>
        <w:t>(</w:t>
      </w:r>
      <w:r w:rsidR="004C4E4F" w:rsidRPr="003B2235">
        <w:rPr>
          <w:rFonts w:ascii="Traditional Arabic" w:hAnsi="Traditional Arabic" w:cs="Traditional Arabic" w:hint="cs"/>
          <w:sz w:val="32"/>
          <w:szCs w:val="32"/>
          <w:rtl/>
          <w:lang w:bidi="ar-DZ"/>
        </w:rPr>
        <w:t>الانفطار</w:t>
      </w:r>
      <w:r w:rsidR="00D96905">
        <w:rPr>
          <w:rFonts w:ascii="Traditional Arabic" w:hAnsi="Traditional Arabic" w:cs="Traditional Arabic" w:hint="cs"/>
          <w:sz w:val="32"/>
          <w:szCs w:val="32"/>
          <w:rtl/>
          <w:lang w:bidi="ar-DZ"/>
        </w:rPr>
        <w:t>)</w:t>
      </w:r>
      <w:r w:rsidR="009F7816" w:rsidRPr="003B2235">
        <w:rPr>
          <w:rFonts w:ascii="Traditional Arabic" w:hAnsi="Traditional Arabic" w:cs="Traditional Arabic"/>
          <w:sz w:val="32"/>
          <w:szCs w:val="32"/>
          <w:rtl/>
          <w:lang w:bidi="ar-DZ"/>
        </w:rPr>
        <w:t xml:space="preserve">. فيمكن القول بأن الروح </w:t>
      </w:r>
      <w:r w:rsidR="009F7816" w:rsidRPr="003B2235">
        <w:rPr>
          <w:rFonts w:ascii="Traditional Arabic" w:hAnsi="Traditional Arabic" w:cs="Traditional Arabic"/>
          <w:sz w:val="32"/>
          <w:szCs w:val="32"/>
          <w:rtl/>
          <w:lang w:bidi="ar-DZ"/>
        </w:rPr>
        <w:lastRenderedPageBreak/>
        <w:t>تنفخ في الجنين بعد مرحلة الخلق، أي بعد الأسبوع الثامن من عمره، أي في مرحلة النشأة خلقا آخر، وهو استنتاج معظم المفسرين.</w:t>
      </w:r>
      <w:r w:rsidR="009F7816" w:rsidRPr="003B2235">
        <w:rPr>
          <w:rStyle w:val="a4"/>
          <w:rFonts w:ascii="Traditional Arabic" w:hAnsi="Traditional Arabic" w:cs="Traditional Arabic"/>
          <w:sz w:val="32"/>
          <w:szCs w:val="32"/>
          <w:rtl/>
          <w:lang w:bidi="ar-DZ"/>
        </w:rPr>
        <w:footnoteReference w:id="60"/>
      </w:r>
    </w:p>
    <w:p w14:paraId="446A404A" w14:textId="3FDBFB8C" w:rsidR="009F7816" w:rsidRDefault="009F7816" w:rsidP="00024D26">
      <w:pPr>
        <w:bidi/>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ويمكن أن يكون نوم الجنين علامة على نفخ الروح</w:t>
      </w:r>
      <w:r w:rsidR="003F2EC5">
        <w:rPr>
          <w:rFonts w:ascii="Traditional Arabic" w:hAnsi="Traditional Arabic" w:cs="Traditional Arabic" w:hint="cs"/>
          <w:sz w:val="32"/>
          <w:szCs w:val="32"/>
          <w:rtl/>
          <w:lang w:bidi="ar-DZ"/>
        </w:rPr>
        <w:t xml:space="preserve"> فيه</w:t>
      </w:r>
      <w:r w:rsidRPr="003B2235">
        <w:rPr>
          <w:rFonts w:ascii="Traditional Arabic" w:hAnsi="Traditional Arabic" w:cs="Traditional Arabic"/>
          <w:sz w:val="32"/>
          <w:szCs w:val="32"/>
          <w:rtl/>
          <w:lang w:bidi="ar-DZ"/>
        </w:rPr>
        <w:t>، قياسا على النائم الذي يتمتع بالحياة رغم أن الروح قد قبضت منه مؤقتا</w:t>
      </w:r>
      <w:r w:rsidR="00505F42">
        <w:rPr>
          <w:rFonts w:ascii="Traditional Arabic" w:hAnsi="Traditional Arabic" w:cs="Traditional Arabic" w:hint="cs"/>
          <w:sz w:val="32"/>
          <w:szCs w:val="32"/>
          <w:rtl/>
          <w:lang w:bidi="ar-DZ"/>
        </w:rPr>
        <w:t xml:space="preserve"> أخذا من قول الله تعالى: </w:t>
      </w:r>
      <w:r w:rsidR="00505F42">
        <w:rPr>
          <w:rFonts w:ascii="Traditional Arabic" w:hAnsi="Traditional Arabic" w:cs="Traditional Arabic"/>
          <w:sz w:val="32"/>
          <w:szCs w:val="32"/>
          <w:rtl/>
          <w:lang w:bidi="ar-DZ"/>
        </w:rPr>
        <w:t>﴿</w:t>
      </w:r>
      <w:r w:rsidR="00505F42" w:rsidRPr="00505F42">
        <w:rPr>
          <w:rFonts w:ascii="Traditional Arabic" w:hAnsi="Traditional Arabic" w:cs="Traditional Arabic"/>
          <w:sz w:val="32"/>
          <w:szCs w:val="32"/>
          <w:rtl/>
          <w:lang w:bidi="ar-DZ"/>
        </w:rPr>
        <w:t>اللَّهُ يَتَوَفَّى الْأَنْفُسَ حِينَ مَوْتِهَا وَالَّتِي لَمْ تَمُتْ فِي مَنَامِهَا فَيُمْسِكُ الَّتِي قَضَى عَلَيْهَا الْمَوْتَ وَيُرْسِلُ الْأُخْرَى إِلَى أَجَلٍ مُسَمًّى إِنَّ فِي ذَلِكَ لَآيَاتٍ لِقَوْمٍ يَتَفَكَّرُونَ (42)</w:t>
      </w:r>
      <w:r w:rsidR="00505F42">
        <w:rPr>
          <w:rFonts w:ascii="Traditional Arabic" w:hAnsi="Traditional Arabic" w:cs="Traditional Arabic"/>
          <w:sz w:val="32"/>
          <w:szCs w:val="32"/>
          <w:rtl/>
          <w:lang w:bidi="ar-DZ"/>
        </w:rPr>
        <w:t>﴾</w:t>
      </w:r>
      <w:r w:rsidR="00505F42">
        <w:rPr>
          <w:rFonts w:ascii="Traditional Arabic" w:hAnsi="Traditional Arabic" w:cs="Traditional Arabic" w:hint="cs"/>
          <w:sz w:val="32"/>
          <w:szCs w:val="32"/>
          <w:rtl/>
          <w:lang w:bidi="ar-DZ"/>
        </w:rPr>
        <w:t xml:space="preserve"> </w:t>
      </w:r>
      <w:r w:rsidR="00D96905">
        <w:rPr>
          <w:rFonts w:ascii="Traditional Arabic" w:hAnsi="Traditional Arabic" w:cs="Traditional Arabic" w:hint="cs"/>
          <w:sz w:val="32"/>
          <w:szCs w:val="32"/>
          <w:rtl/>
          <w:lang w:bidi="ar-DZ"/>
        </w:rPr>
        <w:t>(</w:t>
      </w:r>
      <w:r w:rsidR="00505F42">
        <w:rPr>
          <w:rFonts w:ascii="Traditional Arabic" w:hAnsi="Traditional Arabic" w:cs="Traditional Arabic" w:hint="cs"/>
          <w:sz w:val="32"/>
          <w:szCs w:val="32"/>
          <w:rtl/>
          <w:lang w:bidi="ar-DZ"/>
        </w:rPr>
        <w:t>الزمر</w:t>
      </w:r>
      <w:r w:rsidR="00D96905">
        <w:rPr>
          <w:rFonts w:ascii="Traditional Arabic" w:hAnsi="Traditional Arabic" w:cs="Traditional Arabic" w:hint="cs"/>
          <w:sz w:val="32"/>
          <w:szCs w:val="32"/>
          <w:rtl/>
          <w:lang w:bidi="ar-DZ"/>
        </w:rPr>
        <w:t>)</w:t>
      </w:r>
      <w:r w:rsidRPr="003B2235">
        <w:rPr>
          <w:rFonts w:ascii="Traditional Arabic" w:hAnsi="Traditional Arabic" w:cs="Traditional Arabic"/>
          <w:sz w:val="32"/>
          <w:szCs w:val="32"/>
          <w:rtl/>
          <w:lang w:bidi="ar-DZ"/>
        </w:rPr>
        <w:t xml:space="preserve">، كما يمكن أن تكون الحركات الإرادية دليلا على </w:t>
      </w:r>
      <w:r w:rsidRPr="003F2EC5">
        <w:rPr>
          <w:rFonts w:ascii="Traditional Arabic" w:hAnsi="Traditional Arabic" w:cs="Traditional Arabic"/>
          <w:sz w:val="32"/>
          <w:szCs w:val="32"/>
          <w:rtl/>
          <w:lang w:bidi="ar-DZ"/>
        </w:rPr>
        <w:t>وجود</w:t>
      </w:r>
      <w:r w:rsidRPr="003B2235">
        <w:rPr>
          <w:rFonts w:ascii="Traditional Arabic" w:hAnsi="Traditional Arabic" w:cs="Traditional Arabic"/>
          <w:sz w:val="32"/>
          <w:szCs w:val="32"/>
          <w:rtl/>
          <w:lang w:bidi="ar-DZ"/>
        </w:rPr>
        <w:t xml:space="preserve"> الروح.</w:t>
      </w:r>
      <w:r w:rsidRPr="003B2235">
        <w:rPr>
          <w:rStyle w:val="a4"/>
          <w:rFonts w:ascii="Traditional Arabic" w:hAnsi="Traditional Arabic" w:cs="Traditional Arabic"/>
          <w:sz w:val="32"/>
          <w:szCs w:val="32"/>
          <w:rtl/>
          <w:lang w:bidi="ar-DZ"/>
        </w:rPr>
        <w:footnoteReference w:id="61"/>
      </w:r>
    </w:p>
    <w:p w14:paraId="3B3133F2" w14:textId="77777777" w:rsidR="005D3266" w:rsidRDefault="005D3266" w:rsidP="005D3266">
      <w:pPr>
        <w:bidi/>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هذه المسألة لها علاقة وطيدة بحكم الإجهاض، إذ أن جمهور الفقهاء يرون تحريم الإجهاض بعد نفخ الروح، والذي يكون بعد مرحلة (النطفة والعلقة والمضغة) أي بعد مائة وعشرين يوما، كما يدل على ذلك ظاهر رواية البخاري.</w:t>
      </w:r>
    </w:p>
    <w:p w14:paraId="69A29551" w14:textId="77777777" w:rsidR="005D3266" w:rsidRPr="003B2235" w:rsidRDefault="005D3266" w:rsidP="005D3266">
      <w:pPr>
        <w:bidi/>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رواية مسلم والتي تُشرَح بها رواية البخاري جمعا بين الروايتين، وبناء على ما توصل إليه الطب الحديث، فإن مرحلة (النطفة والعلقة والمضغة) إنما تكون بعد أربعين يوما، وبالتالي فإن نفخ الروح يتم بعد الأربعين لا بعد مائة وعشرين يوما.</w:t>
      </w:r>
    </w:p>
    <w:p w14:paraId="4E802FEF" w14:textId="412630F1" w:rsidR="0041024F" w:rsidRDefault="0041024F" w:rsidP="004A7190">
      <w:pPr>
        <w:bidi/>
        <w:spacing w:after="0" w:line="240" w:lineRule="auto"/>
        <w:rPr>
          <w:rFonts w:ascii="Traditional Arabic" w:hAnsi="Traditional Arabic" w:cs="Traditional Arabic"/>
          <w:b/>
          <w:bCs/>
          <w:sz w:val="40"/>
          <w:szCs w:val="40"/>
          <w:rtl/>
          <w:lang w:bidi="ar-DZ"/>
        </w:rPr>
      </w:pPr>
    </w:p>
    <w:p w14:paraId="26BBB19A" w14:textId="2A577DF5" w:rsidR="009F7816" w:rsidRPr="007A6D16" w:rsidRDefault="00FF4207" w:rsidP="00FF4207">
      <w:pPr>
        <w:bidi/>
        <w:rPr>
          <w:rFonts w:ascii="Traditional Arabic" w:hAnsi="Traditional Arabic" w:cs="Traditional Arabic"/>
          <w:b/>
          <w:bCs/>
          <w:sz w:val="32"/>
          <w:szCs w:val="32"/>
          <w:rtl/>
          <w:lang w:bidi="ar-DZ"/>
        </w:rPr>
      </w:pPr>
      <w:r w:rsidRPr="007A6D16">
        <w:rPr>
          <w:rFonts w:ascii="Traditional Arabic" w:hAnsi="Traditional Arabic" w:cs="Traditional Arabic" w:hint="cs"/>
          <w:b/>
          <w:bCs/>
          <w:sz w:val="32"/>
          <w:szCs w:val="32"/>
          <w:rtl/>
          <w:lang w:bidi="ar-DZ"/>
        </w:rPr>
        <w:t xml:space="preserve">3. </w:t>
      </w:r>
      <w:r w:rsidR="0041024F" w:rsidRPr="007A6D16">
        <w:rPr>
          <w:rFonts w:ascii="Traditional Arabic" w:hAnsi="Traditional Arabic" w:cs="Traditional Arabic" w:hint="cs"/>
          <w:b/>
          <w:bCs/>
          <w:sz w:val="32"/>
          <w:szCs w:val="32"/>
          <w:rtl/>
          <w:lang w:bidi="ar-DZ"/>
        </w:rPr>
        <w:t>حكم إجهاض الجنين المشوه</w:t>
      </w:r>
    </w:p>
    <w:p w14:paraId="09992941" w14:textId="5F05CCE8" w:rsidR="00FA5FB2" w:rsidRPr="00FA5FB2" w:rsidRDefault="004A7190" w:rsidP="00FF4207">
      <w:pPr>
        <w:bidi/>
        <w:spacing w:after="120"/>
        <w:ind w:hanging="2"/>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1.3. </w:t>
      </w:r>
      <w:r w:rsidR="00FA5FB2" w:rsidRPr="00FA5FB2">
        <w:rPr>
          <w:rFonts w:ascii="Traditional Arabic" w:hAnsi="Traditional Arabic" w:cs="Traditional Arabic" w:hint="cs"/>
          <w:b/>
          <w:bCs/>
          <w:sz w:val="32"/>
          <w:szCs w:val="32"/>
          <w:rtl/>
          <w:lang w:bidi="ar-DZ"/>
        </w:rPr>
        <w:t>معنى تشوه الجنين وأسبابه:</w:t>
      </w:r>
    </w:p>
    <w:p w14:paraId="53D060F4" w14:textId="18381218" w:rsidR="00FA5FB2" w:rsidRPr="004A0634" w:rsidRDefault="004A0634" w:rsidP="004A0634">
      <w:pPr>
        <w:bidi/>
        <w:spacing w:after="12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1.1.3. </w:t>
      </w:r>
      <w:r w:rsidR="00FA5FB2" w:rsidRPr="004A0634">
        <w:rPr>
          <w:rFonts w:ascii="Traditional Arabic" w:hAnsi="Traditional Arabic" w:cs="Traditional Arabic" w:hint="cs"/>
          <w:b/>
          <w:bCs/>
          <w:sz w:val="32"/>
          <w:szCs w:val="32"/>
          <w:rtl/>
          <w:lang w:bidi="ar-DZ"/>
        </w:rPr>
        <w:t xml:space="preserve">معنى تشوه الجنين: </w:t>
      </w:r>
    </w:p>
    <w:p w14:paraId="7C244F46" w14:textId="77777777" w:rsidR="009F7816" w:rsidRPr="00176CF2" w:rsidRDefault="009F7816" w:rsidP="009F7816">
      <w:pPr>
        <w:pStyle w:val="a7"/>
        <w:numPr>
          <w:ilvl w:val="0"/>
          <w:numId w:val="13"/>
        </w:numPr>
        <w:bidi/>
        <w:rPr>
          <w:rFonts w:ascii="Traditional Arabic" w:hAnsi="Traditional Arabic" w:cs="Traditional Arabic"/>
          <w:b/>
          <w:bCs/>
          <w:sz w:val="32"/>
          <w:szCs w:val="32"/>
          <w:lang w:bidi="ar-DZ"/>
        </w:rPr>
      </w:pPr>
      <w:r w:rsidRPr="00176CF2">
        <w:rPr>
          <w:rFonts w:ascii="Traditional Arabic" w:hAnsi="Traditional Arabic" w:cs="Traditional Arabic"/>
          <w:b/>
          <w:bCs/>
          <w:sz w:val="32"/>
          <w:szCs w:val="32"/>
          <w:rtl/>
          <w:lang w:bidi="ar-DZ"/>
        </w:rPr>
        <w:t>معنى التشوه لغة:</w:t>
      </w:r>
    </w:p>
    <w:p w14:paraId="18021A15" w14:textId="77777777" w:rsidR="009F7816" w:rsidRPr="003B2235" w:rsidRDefault="009F7816" w:rsidP="009F7816">
      <w:pPr>
        <w:pStyle w:val="a7"/>
        <w:bidi/>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رجل أشوه قبيح الوجه، شاهت الوجوه تشوه شوها: قَبُحَت.</w:t>
      </w:r>
      <w:r w:rsidRPr="003B2235">
        <w:rPr>
          <w:rStyle w:val="a4"/>
          <w:rFonts w:ascii="Traditional Arabic" w:hAnsi="Traditional Arabic" w:cs="Traditional Arabic"/>
          <w:sz w:val="32"/>
          <w:szCs w:val="32"/>
          <w:rtl/>
          <w:lang w:bidi="ar-DZ"/>
        </w:rPr>
        <w:footnoteReference w:id="62"/>
      </w:r>
    </w:p>
    <w:p w14:paraId="23AF4F9A" w14:textId="77777777" w:rsidR="009F7816" w:rsidRPr="00176CF2" w:rsidRDefault="009F7816" w:rsidP="00C35153">
      <w:pPr>
        <w:pStyle w:val="a7"/>
        <w:numPr>
          <w:ilvl w:val="0"/>
          <w:numId w:val="13"/>
        </w:numPr>
        <w:bidi/>
        <w:rPr>
          <w:rFonts w:ascii="Traditional Arabic" w:hAnsi="Traditional Arabic" w:cs="Traditional Arabic"/>
          <w:b/>
          <w:bCs/>
          <w:sz w:val="32"/>
          <w:szCs w:val="32"/>
          <w:rtl/>
          <w:lang w:bidi="ar-DZ"/>
        </w:rPr>
      </w:pPr>
      <w:r w:rsidRPr="00176CF2">
        <w:rPr>
          <w:rFonts w:ascii="Traditional Arabic" w:hAnsi="Traditional Arabic" w:cs="Traditional Arabic"/>
          <w:b/>
          <w:bCs/>
          <w:sz w:val="32"/>
          <w:szCs w:val="32"/>
          <w:rtl/>
          <w:lang w:bidi="ar-DZ"/>
        </w:rPr>
        <w:t>معنى التشوه في الطب:</w:t>
      </w:r>
    </w:p>
    <w:p w14:paraId="178D94B9" w14:textId="77777777" w:rsidR="009F7816" w:rsidRPr="003B2235" w:rsidRDefault="000B0AF0" w:rsidP="00AD0BAF">
      <w:pPr>
        <w:bidi/>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يسمى التشوه الخل</w:t>
      </w:r>
      <w:r w:rsidR="00F60F66">
        <w:rPr>
          <w:rFonts w:ascii="Traditional Arabic" w:hAnsi="Traditional Arabic" w:cs="Traditional Arabic" w:hint="cs"/>
          <w:sz w:val="32"/>
          <w:szCs w:val="32"/>
          <w:rtl/>
          <w:lang w:bidi="ar-DZ"/>
        </w:rPr>
        <w:t>ق</w:t>
      </w:r>
      <w:r>
        <w:rPr>
          <w:rFonts w:ascii="Traditional Arabic" w:hAnsi="Traditional Arabic" w:cs="Traditional Arabic" w:hint="cs"/>
          <w:sz w:val="32"/>
          <w:szCs w:val="32"/>
          <w:rtl/>
          <w:lang w:bidi="ar-DZ"/>
        </w:rPr>
        <w:t>ي، أو الاضطراب الخلقي أو العيوب الولادية، وهي الشذوذات البنيوية أو الوظيفية بما فيها الاضطرابات الاستقلابية الموجودة منذ الولادة.</w:t>
      </w:r>
      <w:r>
        <w:rPr>
          <w:rStyle w:val="a4"/>
          <w:rFonts w:ascii="Traditional Arabic" w:hAnsi="Traditional Arabic" w:cs="Traditional Arabic"/>
          <w:sz w:val="32"/>
          <w:szCs w:val="32"/>
          <w:rtl/>
          <w:lang w:bidi="ar-DZ"/>
        </w:rPr>
        <w:footnoteReference w:id="63"/>
      </w:r>
    </w:p>
    <w:p w14:paraId="2D8F4584" w14:textId="30DAF0FC" w:rsidR="009F7816" w:rsidRPr="004A0634" w:rsidRDefault="004A0634" w:rsidP="004A0634">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2.1.3. </w:t>
      </w:r>
      <w:r w:rsidR="00C35153" w:rsidRPr="004A0634">
        <w:rPr>
          <w:rFonts w:ascii="Traditional Arabic" w:hAnsi="Traditional Arabic" w:cs="Traditional Arabic"/>
          <w:b/>
          <w:bCs/>
          <w:sz w:val="32"/>
          <w:szCs w:val="32"/>
          <w:rtl/>
          <w:lang w:bidi="ar-DZ"/>
        </w:rPr>
        <w:t xml:space="preserve">أسباب تشوه الجنين: </w:t>
      </w:r>
    </w:p>
    <w:p w14:paraId="6C6A974B" w14:textId="77777777" w:rsidR="00C35153" w:rsidRPr="003B2235" w:rsidRDefault="00C35153" w:rsidP="00221B7B">
      <w:pPr>
        <w:bidi/>
        <w:ind w:firstLine="565"/>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أشهر أسباب تشوه الجنين هي</w:t>
      </w:r>
      <w:r w:rsidRPr="000B0AF0">
        <w:rPr>
          <w:rFonts w:ascii="Traditional Arabic" w:hAnsi="Traditional Arabic" w:cs="Traditional Arabic"/>
          <w:sz w:val="32"/>
          <w:szCs w:val="32"/>
          <w:rtl/>
          <w:lang w:bidi="ar-DZ"/>
        </w:rPr>
        <w:t>:</w:t>
      </w:r>
      <w:r w:rsidR="000B0AF0" w:rsidRPr="000B0AF0">
        <w:rPr>
          <w:rStyle w:val="a4"/>
          <w:rFonts w:ascii="Traditional Arabic" w:hAnsi="Traditional Arabic" w:cs="Traditional Arabic"/>
          <w:b/>
          <w:bCs/>
          <w:sz w:val="32"/>
          <w:szCs w:val="32"/>
          <w:rtl/>
          <w:lang w:bidi="ar-DZ"/>
        </w:rPr>
        <w:footnoteReference w:id="64"/>
      </w:r>
    </w:p>
    <w:p w14:paraId="503AF6E1" w14:textId="77777777" w:rsidR="00C35153" w:rsidRPr="002C3FDE" w:rsidRDefault="00C35153" w:rsidP="002C3FDE">
      <w:pPr>
        <w:pStyle w:val="a7"/>
        <w:numPr>
          <w:ilvl w:val="0"/>
          <w:numId w:val="27"/>
        </w:numPr>
        <w:bidi/>
        <w:rPr>
          <w:rFonts w:ascii="Traditional Arabic" w:hAnsi="Traditional Arabic" w:cs="Traditional Arabic"/>
          <w:sz w:val="32"/>
          <w:szCs w:val="32"/>
          <w:lang w:bidi="ar-DZ"/>
        </w:rPr>
      </w:pPr>
      <w:r w:rsidRPr="002C3FDE">
        <w:rPr>
          <w:rFonts w:ascii="Traditional Arabic" w:hAnsi="Traditional Arabic" w:cs="Traditional Arabic"/>
          <w:sz w:val="32"/>
          <w:szCs w:val="32"/>
          <w:rtl/>
          <w:lang w:bidi="ar-DZ"/>
        </w:rPr>
        <w:t>الأسباب البيئية الخارجية: ومن أقوى العوامل البيئية تأثيرا على الأجنة:</w:t>
      </w:r>
    </w:p>
    <w:p w14:paraId="011DFF77" w14:textId="77777777" w:rsidR="00C35153" w:rsidRPr="003B2235" w:rsidRDefault="00C35153" w:rsidP="00C35153">
      <w:pPr>
        <w:pStyle w:val="a7"/>
        <w:numPr>
          <w:ilvl w:val="0"/>
          <w:numId w:val="2"/>
        </w:numPr>
        <w:bidi/>
        <w:rPr>
          <w:rFonts w:ascii="Traditional Arabic" w:hAnsi="Traditional Arabic" w:cs="Traditional Arabic"/>
          <w:sz w:val="32"/>
          <w:szCs w:val="32"/>
          <w:lang w:bidi="ar-DZ"/>
        </w:rPr>
      </w:pPr>
      <w:r w:rsidRPr="003B2235">
        <w:rPr>
          <w:rFonts w:ascii="Traditional Arabic" w:hAnsi="Traditional Arabic" w:cs="Traditional Arabic"/>
          <w:sz w:val="32"/>
          <w:szCs w:val="32"/>
          <w:rtl/>
          <w:lang w:bidi="ar-DZ"/>
        </w:rPr>
        <w:t>الأشعة.</w:t>
      </w:r>
    </w:p>
    <w:p w14:paraId="76DE3704" w14:textId="77777777" w:rsidR="00C35153" w:rsidRPr="003B2235" w:rsidRDefault="00C35153" w:rsidP="00C35153">
      <w:pPr>
        <w:pStyle w:val="a7"/>
        <w:numPr>
          <w:ilvl w:val="0"/>
          <w:numId w:val="2"/>
        </w:numPr>
        <w:bidi/>
        <w:rPr>
          <w:rFonts w:ascii="Traditional Arabic" w:hAnsi="Traditional Arabic" w:cs="Traditional Arabic"/>
          <w:sz w:val="32"/>
          <w:szCs w:val="32"/>
          <w:lang w:bidi="ar-DZ"/>
        </w:rPr>
      </w:pPr>
      <w:r w:rsidRPr="003B2235">
        <w:rPr>
          <w:rFonts w:ascii="Traditional Arabic" w:hAnsi="Traditional Arabic" w:cs="Traditional Arabic"/>
          <w:sz w:val="32"/>
          <w:szCs w:val="32"/>
          <w:rtl/>
          <w:lang w:bidi="ar-DZ"/>
        </w:rPr>
        <w:t>أنواع الأخماج (الالتهابات والأمراض المعدية).</w:t>
      </w:r>
    </w:p>
    <w:p w14:paraId="45F19CE6" w14:textId="77777777" w:rsidR="00C35153" w:rsidRPr="003B2235" w:rsidRDefault="00C35153" w:rsidP="00C35153">
      <w:pPr>
        <w:pStyle w:val="a7"/>
        <w:numPr>
          <w:ilvl w:val="0"/>
          <w:numId w:val="2"/>
        </w:numPr>
        <w:bidi/>
        <w:rPr>
          <w:rFonts w:ascii="Traditional Arabic" w:hAnsi="Traditional Arabic" w:cs="Traditional Arabic"/>
          <w:sz w:val="32"/>
          <w:szCs w:val="32"/>
          <w:lang w:bidi="ar-DZ"/>
        </w:rPr>
      </w:pPr>
      <w:r w:rsidRPr="003B2235">
        <w:rPr>
          <w:rFonts w:ascii="Traditional Arabic" w:hAnsi="Traditional Arabic" w:cs="Traditional Arabic"/>
          <w:sz w:val="32"/>
          <w:szCs w:val="32"/>
          <w:rtl/>
          <w:lang w:bidi="ar-DZ"/>
        </w:rPr>
        <w:t>العقاقير والمواد الكيميائية.</w:t>
      </w:r>
    </w:p>
    <w:p w14:paraId="611D0017" w14:textId="77777777" w:rsidR="00C35153" w:rsidRPr="003B2235" w:rsidRDefault="00C35153" w:rsidP="00C35153">
      <w:pPr>
        <w:pStyle w:val="a7"/>
        <w:numPr>
          <w:ilvl w:val="0"/>
          <w:numId w:val="2"/>
        </w:numPr>
        <w:bidi/>
        <w:rPr>
          <w:rFonts w:ascii="Traditional Arabic" w:hAnsi="Traditional Arabic" w:cs="Traditional Arabic"/>
          <w:sz w:val="32"/>
          <w:szCs w:val="32"/>
          <w:lang w:bidi="ar-DZ"/>
        </w:rPr>
      </w:pPr>
      <w:r w:rsidRPr="003B2235">
        <w:rPr>
          <w:rFonts w:ascii="Traditional Arabic" w:hAnsi="Traditional Arabic" w:cs="Traditional Arabic"/>
          <w:sz w:val="32"/>
          <w:szCs w:val="32"/>
          <w:rtl/>
          <w:lang w:bidi="ar-DZ"/>
        </w:rPr>
        <w:t>العوامل الميكانيكية، كحدوث تشوه عندما يحدث انفجار أو إصابة الكيس (السلي) الذي يحتوي على سائل هام لتكون الجنين (السائل الأمنيوسي)</w:t>
      </w:r>
      <w:r w:rsidR="00737587">
        <w:rPr>
          <w:rFonts w:ascii="Traditional Arabic" w:hAnsi="Traditional Arabic" w:cs="Traditional Arabic" w:hint="cs"/>
          <w:sz w:val="32"/>
          <w:szCs w:val="32"/>
          <w:rtl/>
          <w:lang w:bidi="ar-DZ"/>
        </w:rPr>
        <w:t>.</w:t>
      </w:r>
    </w:p>
    <w:p w14:paraId="309958B5" w14:textId="77777777" w:rsidR="009F7816" w:rsidRPr="002C3FDE" w:rsidRDefault="00A1068F" w:rsidP="002C3FDE">
      <w:pPr>
        <w:pStyle w:val="a7"/>
        <w:numPr>
          <w:ilvl w:val="0"/>
          <w:numId w:val="27"/>
        </w:numPr>
        <w:bidi/>
        <w:rPr>
          <w:rFonts w:ascii="Traditional Arabic" w:hAnsi="Traditional Arabic" w:cs="Traditional Arabic"/>
          <w:sz w:val="32"/>
          <w:szCs w:val="32"/>
          <w:rtl/>
          <w:lang w:bidi="ar-DZ"/>
        </w:rPr>
      </w:pPr>
      <w:r w:rsidRPr="002C3FDE">
        <w:rPr>
          <w:rFonts w:ascii="Traditional Arabic" w:hAnsi="Traditional Arabic" w:cs="Traditional Arabic"/>
          <w:sz w:val="32"/>
          <w:szCs w:val="32"/>
          <w:rtl/>
          <w:lang w:bidi="ar-DZ"/>
        </w:rPr>
        <w:t xml:space="preserve">الصبغيات والمورثات: تعتبر الأسباب الصبغية والوراثية مسؤولة عن </w:t>
      </w:r>
      <w:r w:rsidR="007F39AA" w:rsidRPr="002C3FDE">
        <w:rPr>
          <w:rFonts w:ascii="Traditional Arabic" w:hAnsi="Traditional Arabic" w:cs="Traditional Arabic"/>
          <w:sz w:val="32"/>
          <w:szCs w:val="32"/>
          <w:rtl/>
          <w:lang w:bidi="ar-DZ"/>
        </w:rPr>
        <w:t>(</w:t>
      </w:r>
      <w:r w:rsidR="00A13904" w:rsidRPr="002C3FDE">
        <w:rPr>
          <w:rFonts w:ascii="Traditional Arabic" w:hAnsi="Traditional Arabic" w:cs="Traditional Arabic"/>
          <w:sz w:val="32"/>
          <w:szCs w:val="32"/>
          <w:rtl/>
          <w:lang w:bidi="ar-DZ"/>
        </w:rPr>
        <w:t>30-</w:t>
      </w:r>
      <w:r w:rsidRPr="002C3FDE">
        <w:rPr>
          <w:rFonts w:ascii="Traditional Arabic" w:hAnsi="Traditional Arabic" w:cs="Traditional Arabic"/>
          <w:sz w:val="32"/>
          <w:szCs w:val="32"/>
          <w:rtl/>
          <w:lang w:bidi="ar-DZ"/>
        </w:rPr>
        <w:t>40</w:t>
      </w:r>
      <w:r w:rsidR="007F39AA" w:rsidRPr="002C3FDE">
        <w:rPr>
          <w:rFonts w:ascii="Traditional Arabic" w:hAnsi="Traditional Arabic" w:cs="Traditional Arabic"/>
          <w:sz w:val="32"/>
          <w:szCs w:val="32"/>
          <w:rtl/>
          <w:lang w:bidi="ar-DZ"/>
        </w:rPr>
        <w:t>)</w:t>
      </w:r>
      <w:r w:rsidRPr="002C3FDE">
        <w:rPr>
          <w:rFonts w:ascii="Traditional Arabic" w:hAnsi="Traditional Arabic" w:cs="Traditional Arabic"/>
          <w:sz w:val="32"/>
          <w:szCs w:val="32"/>
          <w:rtl/>
          <w:lang w:bidi="ar-DZ"/>
        </w:rPr>
        <w:t xml:space="preserve"> بالم</w:t>
      </w:r>
      <w:r w:rsidR="007F39AA" w:rsidRPr="002C3FDE">
        <w:rPr>
          <w:rFonts w:ascii="Traditional Arabic" w:hAnsi="Traditional Arabic" w:cs="Traditional Arabic"/>
          <w:sz w:val="32"/>
          <w:szCs w:val="32"/>
          <w:rtl/>
          <w:lang w:bidi="ar-DZ"/>
        </w:rPr>
        <w:t>ا</w:t>
      </w:r>
      <w:r w:rsidRPr="002C3FDE">
        <w:rPr>
          <w:rFonts w:ascii="Traditional Arabic" w:hAnsi="Traditional Arabic" w:cs="Traditional Arabic"/>
          <w:sz w:val="32"/>
          <w:szCs w:val="32"/>
          <w:rtl/>
          <w:lang w:bidi="ar-DZ"/>
        </w:rPr>
        <w:t>ئة من جميع التشوهات الخلقية</w:t>
      </w:r>
      <w:r w:rsidR="007F39AA" w:rsidRPr="002C3FDE">
        <w:rPr>
          <w:rFonts w:ascii="Traditional Arabic" w:hAnsi="Traditional Arabic" w:cs="Traditional Arabic"/>
          <w:sz w:val="32"/>
          <w:szCs w:val="32"/>
          <w:rtl/>
          <w:lang w:bidi="ar-DZ"/>
        </w:rPr>
        <w:t>،</w:t>
      </w:r>
      <w:r w:rsidR="00A13904" w:rsidRPr="002C3FDE">
        <w:rPr>
          <w:rFonts w:ascii="Traditional Arabic" w:hAnsi="Traditional Arabic" w:cs="Traditional Arabic"/>
          <w:sz w:val="32"/>
          <w:szCs w:val="32"/>
          <w:rtl/>
          <w:lang w:bidi="ar-DZ"/>
        </w:rPr>
        <w:t xml:space="preserve"> بينما تعتبر الأسباب البيئية مسؤولة عن 10 بالمائة من جميع التشوهات الخلقية، أما غالبية الحالات (40-60) بالمائة</w:t>
      </w:r>
      <w:r w:rsidR="00737587">
        <w:rPr>
          <w:rFonts w:ascii="Traditional Arabic" w:hAnsi="Traditional Arabic" w:cs="Traditional Arabic" w:hint="cs"/>
          <w:sz w:val="32"/>
          <w:szCs w:val="32"/>
          <w:rtl/>
          <w:lang w:bidi="ar-DZ"/>
        </w:rPr>
        <w:t xml:space="preserve"> </w:t>
      </w:r>
      <w:r w:rsidR="00A13904" w:rsidRPr="002C3FDE">
        <w:rPr>
          <w:rFonts w:ascii="Traditional Arabic" w:hAnsi="Traditional Arabic" w:cs="Traditional Arabic"/>
          <w:sz w:val="32"/>
          <w:szCs w:val="32"/>
          <w:rtl/>
          <w:lang w:bidi="ar-DZ"/>
        </w:rPr>
        <w:t>فتنتج عن تفاعل العوامل البيئية مع العوامل الوراثية.</w:t>
      </w:r>
    </w:p>
    <w:p w14:paraId="05ECF63E" w14:textId="77777777" w:rsidR="00A13904" w:rsidRPr="003B2235" w:rsidRDefault="00A72772" w:rsidP="00AD0BAF">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00A13904" w:rsidRPr="003B2235">
        <w:rPr>
          <w:rFonts w:ascii="Traditional Arabic" w:hAnsi="Traditional Arabic" w:cs="Traditional Arabic"/>
          <w:sz w:val="32"/>
          <w:szCs w:val="32"/>
          <w:rtl/>
          <w:lang w:bidi="ar-DZ"/>
        </w:rPr>
        <w:t>لم يكن من الممكن تشخيص تشوه الجنين وهو في الرحم، ولكن مع التقدم الطبي السريع في العشرين عاما الماضية أصبح من الممكن تشخيص العديد من التشوهات الخلقية للجنين وهو في رحم أمه.</w:t>
      </w:r>
    </w:p>
    <w:p w14:paraId="6EAF5DDF" w14:textId="77777777" w:rsidR="00A13904" w:rsidRPr="003B2235" w:rsidRDefault="00A72772" w:rsidP="00AD0BAF">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00A13904" w:rsidRPr="003B2235">
        <w:rPr>
          <w:rFonts w:ascii="Traditional Arabic" w:hAnsi="Traditional Arabic" w:cs="Traditional Arabic"/>
          <w:sz w:val="32"/>
          <w:szCs w:val="32"/>
          <w:rtl/>
          <w:lang w:bidi="ar-DZ"/>
        </w:rPr>
        <w:t>هذه التشوهات تختلف منها ما هو بسيط ومنها وما هو خطير، ومنها ما يمكن علاجه ومنها ما لا يمكن علاجه.</w:t>
      </w:r>
    </w:p>
    <w:p w14:paraId="58B11A70" w14:textId="77777777" w:rsidR="009F7816" w:rsidRPr="003B2235" w:rsidRDefault="00A13904" w:rsidP="00AD0BAF">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وما يمكن علاجه يقسم إلى: ما يمكن علاجه وهو في الرحم، وما يمكن علاجه عقب الولادة مباشرة، وما يمكن علاجه بعد فترة من الولادة.</w:t>
      </w:r>
    </w:p>
    <w:p w14:paraId="1D502038" w14:textId="77777777" w:rsidR="007009E7" w:rsidRPr="00176CF2" w:rsidRDefault="00A13904" w:rsidP="00176CF2">
      <w:pPr>
        <w:bidi/>
        <w:spacing w:after="120"/>
        <w:ind w:firstLine="565"/>
        <w:jc w:val="both"/>
        <w:rPr>
          <w:rFonts w:ascii="Traditional Arabic" w:hAnsi="Traditional Arabic" w:cs="Traditional Arabic"/>
          <w:sz w:val="32"/>
          <w:szCs w:val="32"/>
          <w:rtl/>
          <w:lang w:bidi="ar-DZ"/>
        </w:rPr>
      </w:pPr>
      <w:r w:rsidRPr="003B2235">
        <w:rPr>
          <w:rFonts w:ascii="Traditional Arabic" w:hAnsi="Traditional Arabic" w:cs="Traditional Arabic"/>
          <w:sz w:val="32"/>
          <w:szCs w:val="32"/>
          <w:rtl/>
          <w:lang w:bidi="ar-DZ"/>
        </w:rPr>
        <w:t>والتشوهات أو العيوب الخلقية البسيطة أو تلك العيوب التي يمكن علاجها سواء كان قبل الولادة أو بعدها لا تستدعي الإجهاض، ويؤدي الباقي إلى ولادة أجنة مشوهة تشويها شديدا.</w:t>
      </w:r>
      <w:r w:rsidR="00F8009D" w:rsidRPr="003B2235">
        <w:rPr>
          <w:rStyle w:val="a4"/>
          <w:rFonts w:ascii="Traditional Arabic" w:hAnsi="Traditional Arabic" w:cs="Traditional Arabic"/>
          <w:sz w:val="32"/>
          <w:szCs w:val="32"/>
          <w:rtl/>
          <w:lang w:bidi="ar-DZ"/>
        </w:rPr>
        <w:footnoteReference w:id="65"/>
      </w:r>
    </w:p>
    <w:p w14:paraId="25F0BC8B" w14:textId="0BCE8DDA" w:rsidR="009F7816" w:rsidRPr="002C3FDE" w:rsidRDefault="004A7190" w:rsidP="004A7190">
      <w:pPr>
        <w:bidi/>
        <w:rPr>
          <w:rFonts w:ascii="Traditional Arabic" w:hAnsi="Traditional Arabic" w:cs="Traditional Arabic"/>
          <w:b/>
          <w:bCs/>
          <w:sz w:val="40"/>
          <w:szCs w:val="40"/>
          <w:rtl/>
          <w:lang w:bidi="ar-DZ"/>
        </w:rPr>
      </w:pPr>
      <w:r>
        <w:rPr>
          <w:rFonts w:ascii="Traditional Arabic" w:hAnsi="Traditional Arabic" w:cs="Traditional Arabic" w:hint="cs"/>
          <w:b/>
          <w:bCs/>
          <w:sz w:val="32"/>
          <w:szCs w:val="32"/>
          <w:rtl/>
          <w:lang w:bidi="ar-DZ"/>
        </w:rPr>
        <w:t xml:space="preserve">2.3. </w:t>
      </w:r>
      <w:r w:rsidR="009F7816" w:rsidRPr="00FA5FB2">
        <w:rPr>
          <w:rFonts w:ascii="Traditional Arabic" w:hAnsi="Traditional Arabic" w:cs="Traditional Arabic"/>
          <w:b/>
          <w:bCs/>
          <w:sz w:val="32"/>
          <w:szCs w:val="32"/>
          <w:rtl/>
          <w:lang w:bidi="ar-DZ"/>
        </w:rPr>
        <w:t>حكم إجهاض الجنين المشوه:</w:t>
      </w:r>
    </w:p>
    <w:p w14:paraId="1F7DDCD1" w14:textId="38EF1FAB" w:rsidR="00F8009D" w:rsidRPr="000F276D" w:rsidRDefault="000F276D" w:rsidP="000F276D">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1.2.3. </w:t>
      </w:r>
      <w:r w:rsidR="00F8009D" w:rsidRPr="000F276D">
        <w:rPr>
          <w:rFonts w:ascii="Traditional Arabic" w:hAnsi="Traditional Arabic" w:cs="Traditional Arabic"/>
          <w:b/>
          <w:bCs/>
          <w:sz w:val="32"/>
          <w:szCs w:val="32"/>
          <w:rtl/>
          <w:lang w:bidi="ar-DZ"/>
        </w:rPr>
        <w:t>حكم الإجهاض عموما:</w:t>
      </w:r>
    </w:p>
    <w:p w14:paraId="3A8CF9DE" w14:textId="77777777" w:rsidR="00D2539A" w:rsidRPr="00176CF2" w:rsidRDefault="00D2539A" w:rsidP="00FA5FB2">
      <w:pPr>
        <w:pStyle w:val="a7"/>
        <w:numPr>
          <w:ilvl w:val="0"/>
          <w:numId w:val="20"/>
        </w:numPr>
        <w:bidi/>
        <w:rPr>
          <w:rFonts w:ascii="Traditional Arabic" w:hAnsi="Traditional Arabic" w:cs="Traditional Arabic"/>
          <w:b/>
          <w:bCs/>
          <w:sz w:val="32"/>
          <w:szCs w:val="32"/>
          <w:rtl/>
          <w:lang w:bidi="ar-DZ"/>
        </w:rPr>
      </w:pPr>
      <w:r w:rsidRPr="00176CF2">
        <w:rPr>
          <w:rFonts w:ascii="Traditional Arabic" w:hAnsi="Traditional Arabic" w:cs="Traditional Arabic" w:hint="cs"/>
          <w:b/>
          <w:bCs/>
          <w:sz w:val="32"/>
          <w:szCs w:val="32"/>
          <w:rtl/>
          <w:lang w:bidi="ar-DZ"/>
        </w:rPr>
        <w:t>حكم الإجهاض بعد نفخ الروح:</w:t>
      </w:r>
    </w:p>
    <w:p w14:paraId="4D5A9F7A" w14:textId="77777777" w:rsidR="00D2539A" w:rsidRDefault="00D2539A" w:rsidP="00D2539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العلماء متفقون على تحريم الإجهاض في هذا الوقت، وفيما يلي بعض أقوالهم:</w:t>
      </w:r>
    </w:p>
    <w:p w14:paraId="28A4DF64" w14:textId="77777777" w:rsidR="00D2539A" w:rsidRDefault="00D2539A" w:rsidP="00AD0BAF">
      <w:pPr>
        <w:bidi/>
        <w:spacing w:after="120"/>
        <w:ind w:left="707" w:hanging="709"/>
        <w:jc w:val="both"/>
        <w:rPr>
          <w:rFonts w:ascii="Traditional Arabic" w:hAnsi="Traditional Arabic" w:cs="Traditional Arabic"/>
          <w:sz w:val="32"/>
          <w:szCs w:val="32"/>
          <w:rtl/>
          <w:lang w:bidi="ar-DZ"/>
        </w:rPr>
      </w:pPr>
      <w:r w:rsidRPr="00D2539A">
        <w:rPr>
          <w:rFonts w:ascii="Traditional Arabic" w:hAnsi="Traditional Arabic" w:cs="Traditional Arabic" w:hint="cs"/>
          <w:b/>
          <w:bCs/>
          <w:sz w:val="32"/>
          <w:szCs w:val="32"/>
          <w:rtl/>
          <w:lang w:bidi="ar-DZ"/>
        </w:rPr>
        <w:t>الحنفية</w:t>
      </w:r>
      <w:r>
        <w:rPr>
          <w:rFonts w:ascii="Traditional Arabic" w:hAnsi="Traditional Arabic" w:cs="Traditional Arabic" w:hint="cs"/>
          <w:sz w:val="32"/>
          <w:szCs w:val="32"/>
          <w:rtl/>
          <w:lang w:bidi="ar-DZ"/>
        </w:rPr>
        <w:t xml:space="preserve">: </w:t>
      </w:r>
      <w:r w:rsidR="00122AD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امرأة حامل ا</w:t>
      </w:r>
      <w:r w:rsidR="006C5BB1">
        <w:rPr>
          <w:rFonts w:ascii="Traditional Arabic" w:hAnsi="Traditional Arabic" w:cs="Traditional Arabic" w:hint="cs"/>
          <w:sz w:val="32"/>
          <w:szCs w:val="32"/>
          <w:rtl/>
          <w:lang w:bidi="ar-DZ"/>
        </w:rPr>
        <w:t>عترض الولد في بطنها ولا يمكن إلا</w:t>
      </w:r>
      <w:r>
        <w:rPr>
          <w:rFonts w:ascii="Traditional Arabic" w:hAnsi="Traditional Arabic" w:cs="Traditional Arabic" w:hint="cs"/>
          <w:sz w:val="32"/>
          <w:szCs w:val="32"/>
          <w:rtl/>
          <w:lang w:bidi="ar-DZ"/>
        </w:rPr>
        <w:t xml:space="preserve"> بقطعه أرباعا، ولو لم يُفعَل ذلك يُخاف على أمه من الموت، فإن كان الولد ميتا في البطن، فلا بأس به، وإن كان حيا لا يجوز.</w:t>
      </w:r>
      <w:r w:rsidR="00122AD3">
        <w:rPr>
          <w:rFonts w:ascii="Traditional Arabic" w:hAnsi="Traditional Arabic" w:cs="Traditional Arabic" w:hint="cs"/>
          <w:sz w:val="32"/>
          <w:szCs w:val="32"/>
          <w:rtl/>
          <w:lang w:bidi="ar-DZ"/>
        </w:rPr>
        <w:t>"</w:t>
      </w:r>
      <w:r>
        <w:rPr>
          <w:rStyle w:val="a4"/>
          <w:rFonts w:ascii="Traditional Arabic" w:hAnsi="Traditional Arabic" w:cs="Traditional Arabic"/>
          <w:sz w:val="32"/>
          <w:szCs w:val="32"/>
          <w:rtl/>
          <w:lang w:bidi="ar-DZ"/>
        </w:rPr>
        <w:footnoteReference w:id="66"/>
      </w:r>
    </w:p>
    <w:p w14:paraId="581AD186" w14:textId="77777777" w:rsidR="00D2539A" w:rsidRDefault="00D2539A" w:rsidP="00AD0BAF">
      <w:pPr>
        <w:bidi/>
        <w:spacing w:after="120"/>
        <w:ind w:left="707" w:hanging="709"/>
        <w:jc w:val="both"/>
        <w:rPr>
          <w:rFonts w:ascii="Traditional Arabic" w:hAnsi="Traditional Arabic" w:cs="Traditional Arabic"/>
          <w:sz w:val="32"/>
          <w:szCs w:val="32"/>
          <w:rtl/>
          <w:lang w:bidi="ar-DZ"/>
        </w:rPr>
      </w:pPr>
      <w:r w:rsidRPr="00D2539A">
        <w:rPr>
          <w:rFonts w:ascii="Traditional Arabic" w:hAnsi="Traditional Arabic" w:cs="Traditional Arabic" w:hint="cs"/>
          <w:b/>
          <w:bCs/>
          <w:sz w:val="32"/>
          <w:szCs w:val="32"/>
          <w:rtl/>
          <w:lang w:bidi="ar-DZ"/>
        </w:rPr>
        <w:t>المالكية</w:t>
      </w:r>
      <w:r>
        <w:rPr>
          <w:rFonts w:ascii="Traditional Arabic" w:hAnsi="Traditional Arabic" w:cs="Traditional Arabic" w:hint="cs"/>
          <w:sz w:val="32"/>
          <w:szCs w:val="32"/>
          <w:rtl/>
          <w:lang w:bidi="ar-DZ"/>
        </w:rPr>
        <w:t xml:space="preserve">: </w:t>
      </w:r>
      <w:r w:rsidR="00122AD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إذا نفخ الروح في الولد فهو قتل نفس بلا خلاف.</w:t>
      </w:r>
      <w:r w:rsidR="00122AD3">
        <w:rPr>
          <w:rFonts w:ascii="Traditional Arabic" w:hAnsi="Traditional Arabic" w:cs="Traditional Arabic" w:hint="cs"/>
          <w:sz w:val="32"/>
          <w:szCs w:val="32"/>
          <w:rtl/>
          <w:lang w:bidi="ar-DZ"/>
        </w:rPr>
        <w:t>"</w:t>
      </w:r>
      <w:r>
        <w:rPr>
          <w:rStyle w:val="a4"/>
          <w:rFonts w:ascii="Traditional Arabic" w:hAnsi="Traditional Arabic" w:cs="Traditional Arabic"/>
          <w:sz w:val="32"/>
          <w:szCs w:val="32"/>
          <w:rtl/>
          <w:lang w:bidi="ar-DZ"/>
        </w:rPr>
        <w:footnoteReference w:id="67"/>
      </w:r>
    </w:p>
    <w:p w14:paraId="17E4E57D" w14:textId="77777777" w:rsidR="00D2539A" w:rsidRDefault="00D2539A" w:rsidP="00AD0BAF">
      <w:pPr>
        <w:bidi/>
        <w:spacing w:after="120"/>
        <w:ind w:left="707" w:hanging="709"/>
        <w:jc w:val="both"/>
        <w:rPr>
          <w:rFonts w:ascii="Traditional Arabic" w:hAnsi="Traditional Arabic" w:cs="Traditional Arabic"/>
          <w:sz w:val="32"/>
          <w:szCs w:val="32"/>
          <w:rtl/>
          <w:lang w:bidi="ar-DZ"/>
        </w:rPr>
      </w:pPr>
      <w:r w:rsidRPr="00D2539A">
        <w:rPr>
          <w:rFonts w:ascii="Traditional Arabic" w:hAnsi="Traditional Arabic" w:cs="Traditional Arabic" w:hint="cs"/>
          <w:b/>
          <w:bCs/>
          <w:sz w:val="32"/>
          <w:szCs w:val="32"/>
          <w:rtl/>
          <w:lang w:bidi="ar-DZ"/>
        </w:rPr>
        <w:t>الشافعية</w:t>
      </w:r>
      <w:r>
        <w:rPr>
          <w:rFonts w:ascii="Traditional Arabic" w:hAnsi="Traditional Arabic" w:cs="Traditional Arabic" w:hint="cs"/>
          <w:sz w:val="32"/>
          <w:szCs w:val="32"/>
          <w:rtl/>
          <w:lang w:bidi="ar-DZ"/>
        </w:rPr>
        <w:t xml:space="preserve">: </w:t>
      </w:r>
      <w:r w:rsidR="00122AD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إسقاط الجنين بعد نفخ الروح حرام.</w:t>
      </w:r>
      <w:r w:rsidR="00122AD3">
        <w:rPr>
          <w:rFonts w:ascii="Traditional Arabic" w:hAnsi="Traditional Arabic" w:cs="Traditional Arabic" w:hint="cs"/>
          <w:sz w:val="32"/>
          <w:szCs w:val="32"/>
          <w:rtl/>
          <w:lang w:bidi="ar-DZ"/>
        </w:rPr>
        <w:t>"</w:t>
      </w:r>
      <w:r>
        <w:rPr>
          <w:rStyle w:val="a4"/>
          <w:rFonts w:ascii="Traditional Arabic" w:hAnsi="Traditional Arabic" w:cs="Traditional Arabic"/>
          <w:sz w:val="32"/>
          <w:szCs w:val="32"/>
          <w:rtl/>
          <w:lang w:bidi="ar-DZ"/>
        </w:rPr>
        <w:footnoteReference w:id="68"/>
      </w:r>
    </w:p>
    <w:p w14:paraId="43449DCA" w14:textId="77777777" w:rsidR="00D2539A" w:rsidRDefault="00D2539A" w:rsidP="00AD0BAF">
      <w:pPr>
        <w:bidi/>
        <w:spacing w:after="120"/>
        <w:ind w:left="707" w:hanging="709"/>
        <w:jc w:val="both"/>
        <w:rPr>
          <w:rFonts w:ascii="Traditional Arabic" w:hAnsi="Traditional Arabic" w:cs="Traditional Arabic"/>
          <w:sz w:val="32"/>
          <w:szCs w:val="32"/>
          <w:rtl/>
          <w:lang w:bidi="ar-DZ"/>
        </w:rPr>
      </w:pPr>
      <w:r w:rsidRPr="00D2539A">
        <w:rPr>
          <w:rFonts w:ascii="Traditional Arabic" w:hAnsi="Traditional Arabic" w:cs="Traditional Arabic" w:hint="cs"/>
          <w:b/>
          <w:bCs/>
          <w:sz w:val="32"/>
          <w:szCs w:val="32"/>
          <w:rtl/>
          <w:lang w:bidi="ar-DZ"/>
        </w:rPr>
        <w:t>الحنابلة</w:t>
      </w:r>
      <w:r>
        <w:rPr>
          <w:rFonts w:ascii="Traditional Arabic" w:hAnsi="Traditional Arabic" w:cs="Traditional Arabic" w:hint="cs"/>
          <w:sz w:val="32"/>
          <w:szCs w:val="32"/>
          <w:rtl/>
          <w:lang w:bidi="ar-DZ"/>
        </w:rPr>
        <w:t xml:space="preserve">: </w:t>
      </w:r>
      <w:r w:rsidR="00122AD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إسقاط الحمل حرام بإجماع المسلمين.</w:t>
      </w:r>
      <w:r w:rsidR="00122AD3">
        <w:rPr>
          <w:rFonts w:ascii="Traditional Arabic" w:hAnsi="Traditional Arabic" w:cs="Traditional Arabic" w:hint="cs"/>
          <w:sz w:val="32"/>
          <w:szCs w:val="32"/>
          <w:rtl/>
          <w:lang w:bidi="ar-DZ"/>
        </w:rPr>
        <w:t>"</w:t>
      </w:r>
      <w:r>
        <w:rPr>
          <w:rStyle w:val="a4"/>
          <w:rFonts w:ascii="Traditional Arabic" w:hAnsi="Traditional Arabic" w:cs="Traditional Arabic"/>
          <w:sz w:val="32"/>
          <w:szCs w:val="32"/>
          <w:rtl/>
          <w:lang w:bidi="ar-DZ"/>
        </w:rPr>
        <w:footnoteReference w:id="69"/>
      </w:r>
    </w:p>
    <w:p w14:paraId="3A661CC2" w14:textId="77777777" w:rsidR="005D660C" w:rsidRDefault="005D660C" w:rsidP="00AD0BAF">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والذي يؤخذ من إطلاق الفقهاء تحريم الإجهاض بعد نفخ الروح أنه يشمل ما لو كان في بقائه خطر على حياة الأم، وما لو لم يكن كذلك.</w:t>
      </w:r>
      <w:r>
        <w:rPr>
          <w:rStyle w:val="a4"/>
          <w:rFonts w:ascii="Traditional Arabic" w:hAnsi="Traditional Arabic" w:cs="Traditional Arabic"/>
          <w:sz w:val="32"/>
          <w:szCs w:val="32"/>
          <w:rtl/>
          <w:lang w:bidi="ar-DZ"/>
        </w:rPr>
        <w:footnoteReference w:id="70"/>
      </w:r>
    </w:p>
    <w:p w14:paraId="7A6A182A" w14:textId="0D07F723" w:rsidR="005D660C" w:rsidRDefault="005D660C" w:rsidP="00AD0BAF">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أدلتهم على عدم جوازه حتى في حالة الخطر على الأم، قولهم </w:t>
      </w:r>
      <w:r w:rsidR="00155C65">
        <w:rPr>
          <w:rFonts w:ascii="Traditional Arabic" w:hAnsi="Traditional Arabic" w:cs="Traditional Arabic" w:hint="cs"/>
          <w:sz w:val="32"/>
          <w:szCs w:val="32"/>
          <w:rtl/>
          <w:lang w:bidi="ar-DZ"/>
        </w:rPr>
        <w:t>إن</w:t>
      </w:r>
      <w:r>
        <w:rPr>
          <w:rFonts w:ascii="Traditional Arabic" w:hAnsi="Traditional Arabic" w:cs="Traditional Arabic" w:hint="cs"/>
          <w:sz w:val="32"/>
          <w:szCs w:val="32"/>
          <w:rtl/>
          <w:lang w:bidi="ar-DZ"/>
        </w:rPr>
        <w:t xml:space="preserve"> إحياء نفس بقتل نفس أخرى لم يرد في الشرع.</w:t>
      </w:r>
      <w:r>
        <w:rPr>
          <w:rStyle w:val="a4"/>
          <w:rFonts w:ascii="Traditional Arabic" w:hAnsi="Traditional Arabic" w:cs="Traditional Arabic"/>
          <w:sz w:val="32"/>
          <w:szCs w:val="32"/>
          <w:rtl/>
          <w:lang w:bidi="ar-DZ"/>
        </w:rPr>
        <w:footnoteReference w:id="71"/>
      </w:r>
    </w:p>
    <w:p w14:paraId="532DED5B" w14:textId="77777777" w:rsidR="005D660C" w:rsidRDefault="005D660C" w:rsidP="005D660C">
      <w:pPr>
        <w:bidi/>
        <w:rPr>
          <w:rFonts w:ascii="Traditional Arabic" w:hAnsi="Traditional Arabic" w:cs="Traditional Arabic"/>
          <w:sz w:val="32"/>
          <w:szCs w:val="32"/>
          <w:rtl/>
          <w:lang w:bidi="ar-DZ"/>
        </w:rPr>
      </w:pPr>
      <w:r w:rsidRPr="005D660C">
        <w:rPr>
          <w:rFonts w:ascii="Traditional Arabic" w:hAnsi="Traditional Arabic" w:cs="Traditional Arabic" w:hint="cs"/>
          <w:b/>
          <w:bCs/>
          <w:sz w:val="32"/>
          <w:szCs w:val="32"/>
          <w:rtl/>
          <w:lang w:bidi="ar-DZ"/>
        </w:rPr>
        <w:t>ومن أدلة المانعين للإجهاض بعد نفخ الروح</w:t>
      </w:r>
      <w:r>
        <w:rPr>
          <w:rFonts w:ascii="Traditional Arabic" w:hAnsi="Traditional Arabic" w:cs="Traditional Arabic" w:hint="cs"/>
          <w:sz w:val="32"/>
          <w:szCs w:val="32"/>
          <w:rtl/>
          <w:lang w:bidi="ar-DZ"/>
        </w:rPr>
        <w:t xml:space="preserve">: </w:t>
      </w:r>
    </w:p>
    <w:p w14:paraId="23F79DB1" w14:textId="4549000A" w:rsidR="005D660C" w:rsidRDefault="005D660C" w:rsidP="00AD0BAF">
      <w:pPr>
        <w:pStyle w:val="a7"/>
        <w:numPr>
          <w:ilvl w:val="0"/>
          <w:numId w:val="15"/>
        </w:numPr>
        <w:bidi/>
        <w:spacing w:after="120"/>
        <w:ind w:left="849" w:hanging="515"/>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قوله تعالى: </w:t>
      </w:r>
      <w:r>
        <w:rPr>
          <w:rFonts w:ascii="Traditional Arabic" w:hAnsi="Traditional Arabic" w:cs="Traditional Arabic"/>
          <w:sz w:val="32"/>
          <w:szCs w:val="32"/>
          <w:rtl/>
          <w:lang w:bidi="ar-DZ"/>
        </w:rPr>
        <w:t>﴿</w:t>
      </w:r>
      <w:r w:rsidR="00886D20">
        <w:rPr>
          <w:rFonts w:ascii="Traditional Arabic" w:hAnsi="Traditional Arabic" w:cs="Traditional Arabic" w:hint="cs"/>
          <w:sz w:val="32"/>
          <w:szCs w:val="32"/>
          <w:rtl/>
          <w:lang w:bidi="ar-DZ"/>
        </w:rPr>
        <w:t xml:space="preserve"> </w:t>
      </w:r>
      <w:r w:rsidR="00021FBC" w:rsidRPr="00021FBC">
        <w:rPr>
          <w:rFonts w:ascii="Traditional Arabic" w:hAnsi="Traditional Arabic" w:cs="Traditional Arabic"/>
          <w:sz w:val="32"/>
          <w:szCs w:val="32"/>
          <w:rtl/>
          <w:lang w:bidi="ar-DZ"/>
        </w:rPr>
        <w:t>يَاأَيُّهَا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 (12)</w:t>
      </w:r>
      <w:r>
        <w:rPr>
          <w:rFonts w:ascii="Traditional Arabic" w:hAnsi="Traditional Arabic" w:cs="Traditional Arabic"/>
          <w:sz w:val="32"/>
          <w:szCs w:val="32"/>
          <w:rtl/>
          <w:lang w:bidi="ar-DZ"/>
        </w:rPr>
        <w:t>﴾</w:t>
      </w:r>
      <w:r w:rsidR="00021FBC">
        <w:rPr>
          <w:rFonts w:ascii="Traditional Arabic" w:hAnsi="Traditional Arabic" w:cs="Traditional Arabic" w:hint="cs"/>
          <w:sz w:val="32"/>
          <w:szCs w:val="32"/>
          <w:rtl/>
          <w:lang w:bidi="ar-DZ"/>
        </w:rPr>
        <w:t xml:space="preserve"> </w:t>
      </w:r>
      <w:r w:rsidR="00886D20">
        <w:rPr>
          <w:rFonts w:ascii="Traditional Arabic" w:hAnsi="Traditional Arabic" w:cs="Traditional Arabic" w:hint="cs"/>
          <w:sz w:val="32"/>
          <w:szCs w:val="32"/>
          <w:rtl/>
          <w:lang w:bidi="ar-DZ"/>
        </w:rPr>
        <w:t>(</w:t>
      </w:r>
      <w:r w:rsidR="00021FBC">
        <w:rPr>
          <w:rFonts w:ascii="Traditional Arabic" w:hAnsi="Traditional Arabic" w:cs="Traditional Arabic" w:hint="cs"/>
          <w:sz w:val="32"/>
          <w:szCs w:val="32"/>
          <w:rtl/>
          <w:lang w:bidi="ar-DZ"/>
        </w:rPr>
        <w:t>الممتحنة</w:t>
      </w:r>
      <w:r w:rsidR="00886D20">
        <w:rPr>
          <w:rFonts w:ascii="Traditional Arabic" w:hAnsi="Traditional Arabic" w:cs="Traditional Arabic" w:hint="cs"/>
          <w:sz w:val="32"/>
          <w:szCs w:val="32"/>
          <w:rtl/>
          <w:lang w:bidi="ar-DZ"/>
        </w:rPr>
        <w:t>)</w:t>
      </w:r>
      <w:r w:rsidR="00021FBC">
        <w:rPr>
          <w:rFonts w:ascii="Traditional Arabic" w:hAnsi="Traditional Arabic" w:cs="Traditional Arabic" w:hint="cs"/>
          <w:sz w:val="32"/>
          <w:szCs w:val="32"/>
          <w:rtl/>
          <w:lang w:bidi="ar-DZ"/>
        </w:rPr>
        <w:t>.</w:t>
      </w:r>
    </w:p>
    <w:p w14:paraId="6D695CC6" w14:textId="77777777" w:rsidR="00021FBC" w:rsidRDefault="00021FBC" w:rsidP="00AD0BAF">
      <w:pPr>
        <w:bidi/>
        <w:spacing w:after="120"/>
        <w:ind w:left="84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والمراد بقتل الأولاد أمران: أحدهما الوأد الذي كان يفعله أهل الجاهلية ببناتهم، وثانيهما إسقاط الأجنة وهو الإجهاض.</w:t>
      </w:r>
      <w:r>
        <w:rPr>
          <w:rStyle w:val="a4"/>
          <w:rFonts w:ascii="Traditional Arabic" w:hAnsi="Traditional Arabic" w:cs="Traditional Arabic"/>
          <w:sz w:val="32"/>
          <w:szCs w:val="32"/>
          <w:rtl/>
          <w:lang w:bidi="ar-DZ"/>
        </w:rPr>
        <w:footnoteReference w:id="72"/>
      </w:r>
    </w:p>
    <w:p w14:paraId="7E191116" w14:textId="5E20EE81" w:rsidR="00021FBC" w:rsidRDefault="00021FBC" w:rsidP="00AD0BAF">
      <w:pPr>
        <w:pStyle w:val="a7"/>
        <w:numPr>
          <w:ilvl w:val="0"/>
          <w:numId w:val="15"/>
        </w:numPr>
        <w:bidi/>
        <w:spacing w:after="120"/>
        <w:ind w:left="849" w:hanging="515"/>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وقوله تعالى: </w:t>
      </w:r>
      <w:r>
        <w:rPr>
          <w:rFonts w:ascii="Traditional Arabic" w:hAnsi="Traditional Arabic" w:cs="Traditional Arabic"/>
          <w:sz w:val="32"/>
          <w:szCs w:val="32"/>
          <w:rtl/>
          <w:lang w:bidi="ar-DZ"/>
        </w:rPr>
        <w:t>﴿</w:t>
      </w:r>
      <w:r w:rsidRPr="00021FBC">
        <w:rPr>
          <w:rFonts w:ascii="Traditional Arabic" w:hAnsi="Traditional Arabic" w:cs="Traditional Arabic"/>
          <w:sz w:val="32"/>
          <w:szCs w:val="32"/>
          <w:rtl/>
          <w:lang w:bidi="ar-DZ"/>
        </w:rPr>
        <w:t>وَلَا تَقْتُلُوا النَّفْسَ الَّتِي حَرَّمَ اللَّهُ إِلَّا بِالْحَقِّ ذَلِكُمْ وَصَّاكُمْ بِهِ لَعَلَّكُمْ تَعْقِلُونَ (151)</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00886D2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الأنعام</w:t>
      </w:r>
      <w:r w:rsidR="00886D2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p>
    <w:p w14:paraId="22B16E42" w14:textId="77777777" w:rsidR="00200F0B" w:rsidRDefault="00200F0B" w:rsidP="00AD0BAF">
      <w:pPr>
        <w:bidi/>
        <w:spacing w:after="120"/>
        <w:ind w:left="84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والنفس تطلق على الروح التي بها حياة الجسد.</w:t>
      </w:r>
      <w:r>
        <w:rPr>
          <w:rStyle w:val="a4"/>
          <w:rFonts w:ascii="Traditional Arabic" w:hAnsi="Traditional Arabic" w:cs="Traditional Arabic"/>
          <w:sz w:val="32"/>
          <w:szCs w:val="32"/>
          <w:rtl/>
          <w:lang w:bidi="ar-DZ"/>
        </w:rPr>
        <w:footnoteReference w:id="73"/>
      </w:r>
    </w:p>
    <w:p w14:paraId="0BDF97CC" w14:textId="77777777" w:rsidR="00200F0B" w:rsidRDefault="00200F0B" w:rsidP="00AD0BAF">
      <w:pPr>
        <w:bidi/>
        <w:spacing w:after="120"/>
        <w:ind w:left="84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والجنين بعد نفخ الروح فيه صار نفسا، فيحرم إزهاقها.</w:t>
      </w:r>
    </w:p>
    <w:p w14:paraId="1BCF1AF8" w14:textId="07E6CBED" w:rsidR="00200F0B" w:rsidRDefault="00200F0B" w:rsidP="00AD0BAF">
      <w:pPr>
        <w:pStyle w:val="a7"/>
        <w:numPr>
          <w:ilvl w:val="0"/>
          <w:numId w:val="15"/>
        </w:numPr>
        <w:bidi/>
        <w:spacing w:after="120"/>
        <w:ind w:left="849" w:hanging="515"/>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واستدل ابن تيمية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رحمه الله- بقوله تعالى: </w:t>
      </w:r>
      <w:r>
        <w:rPr>
          <w:rFonts w:ascii="Traditional Arabic" w:hAnsi="Traditional Arabic" w:cs="Traditional Arabic"/>
          <w:sz w:val="32"/>
          <w:szCs w:val="32"/>
          <w:rtl/>
          <w:lang w:bidi="ar-DZ"/>
        </w:rPr>
        <w:t>﴿</w:t>
      </w:r>
      <w:r w:rsidRPr="00200F0B">
        <w:rPr>
          <w:rFonts w:ascii="Traditional Arabic" w:hAnsi="Traditional Arabic" w:cs="Traditional Arabic"/>
          <w:sz w:val="32"/>
          <w:szCs w:val="32"/>
          <w:rtl/>
          <w:lang w:bidi="ar-DZ"/>
        </w:rPr>
        <w:t>وَإِذَا الْمَوْءُودَةُ سُئِلَتْ (8) بِأَيِّ ذَنْبٍ قُتِلَتْ (9)</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00886D2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التكوير</w:t>
      </w:r>
      <w:r w:rsidR="00886D2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p>
    <w:p w14:paraId="734A55DC" w14:textId="77777777" w:rsidR="00200F0B" w:rsidRDefault="00200F0B" w:rsidP="00AD0BAF">
      <w:pPr>
        <w:bidi/>
        <w:spacing w:after="120"/>
        <w:ind w:left="84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واعتبر أن إسقاط الحمل من الوأد الوارد في الآية.</w:t>
      </w:r>
      <w:r>
        <w:rPr>
          <w:rStyle w:val="a4"/>
          <w:rFonts w:ascii="Traditional Arabic" w:hAnsi="Traditional Arabic" w:cs="Traditional Arabic"/>
          <w:sz w:val="32"/>
          <w:szCs w:val="32"/>
          <w:rtl/>
          <w:lang w:bidi="ar-DZ"/>
        </w:rPr>
        <w:footnoteReference w:id="74"/>
      </w:r>
    </w:p>
    <w:p w14:paraId="05CCDADA" w14:textId="31697120" w:rsidR="00200F0B" w:rsidRDefault="00200F0B" w:rsidP="00AD0BAF">
      <w:pPr>
        <w:pStyle w:val="a7"/>
        <w:numPr>
          <w:ilvl w:val="0"/>
          <w:numId w:val="15"/>
        </w:numPr>
        <w:bidi/>
        <w:spacing w:after="120"/>
        <w:ind w:left="849" w:hanging="515"/>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كما استدل</w:t>
      </w:r>
      <w:r>
        <w:rPr>
          <w:rStyle w:val="a4"/>
          <w:rFonts w:ascii="Traditional Arabic" w:hAnsi="Traditional Arabic" w:cs="Traditional Arabic"/>
          <w:sz w:val="32"/>
          <w:szCs w:val="32"/>
          <w:rtl/>
          <w:lang w:bidi="ar-DZ"/>
        </w:rPr>
        <w:footnoteReference w:id="75"/>
      </w:r>
      <w:r>
        <w:rPr>
          <w:rFonts w:ascii="Traditional Arabic" w:hAnsi="Traditional Arabic" w:cs="Traditional Arabic" w:hint="cs"/>
          <w:sz w:val="32"/>
          <w:szCs w:val="32"/>
          <w:rtl/>
          <w:lang w:bidi="ar-DZ"/>
        </w:rPr>
        <w:t xml:space="preserve"> بقوله تعالى: </w:t>
      </w:r>
      <w:r>
        <w:rPr>
          <w:rFonts w:ascii="Traditional Arabic" w:hAnsi="Traditional Arabic" w:cs="Traditional Arabic"/>
          <w:sz w:val="32"/>
          <w:szCs w:val="32"/>
          <w:rtl/>
          <w:lang w:bidi="ar-DZ"/>
        </w:rPr>
        <w:t>﴿</w:t>
      </w:r>
      <w:r w:rsidRPr="00200F0B">
        <w:rPr>
          <w:rFonts w:ascii="Traditional Arabic" w:hAnsi="Traditional Arabic" w:cs="Traditional Arabic"/>
          <w:sz w:val="32"/>
          <w:szCs w:val="32"/>
          <w:rtl/>
          <w:lang w:bidi="ar-DZ"/>
        </w:rPr>
        <w:t>وَلَا تَقْتُلُوا أَوْلَادَكُمْ خَشْيَةَ إِمْلَاقٍ نَحْنُ نَرْزُقُهُمْ وَإِيَّاكُمْ إِنَّ قَتْلَهُمْ كَانَ خِطْئًا كَبِيرًا (31)</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00886D2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الإسراء</w:t>
      </w:r>
      <w:r w:rsidR="00886D2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p>
    <w:p w14:paraId="1EF48F79" w14:textId="2096FCF1" w:rsidR="00200F0B" w:rsidRDefault="00200F0B" w:rsidP="00AD0BAF">
      <w:pPr>
        <w:pStyle w:val="a7"/>
        <w:numPr>
          <w:ilvl w:val="0"/>
          <w:numId w:val="15"/>
        </w:numPr>
        <w:bidi/>
        <w:spacing w:after="120"/>
        <w:ind w:left="849" w:hanging="515"/>
        <w:jc w:val="both"/>
        <w:rPr>
          <w:rFonts w:ascii="Traditional Arabic" w:hAnsi="Traditional Arabic" w:cs="Traditional Arabic"/>
          <w:sz w:val="32"/>
          <w:szCs w:val="32"/>
          <w:lang w:bidi="ar-DZ"/>
        </w:rPr>
      </w:pPr>
      <w:r w:rsidRPr="00200F0B">
        <w:rPr>
          <w:rFonts w:ascii="Traditional Arabic" w:hAnsi="Traditional Arabic" w:cs="Traditional Arabic"/>
          <w:sz w:val="32"/>
          <w:szCs w:val="32"/>
          <w:rtl/>
          <w:lang w:bidi="ar-DZ"/>
        </w:rPr>
        <w:t>عَنْ عَبْدِ اللَّهِ، قَالَ: قَالَ رَسُولُ اللَّهِ صَل</w:t>
      </w:r>
      <w:r>
        <w:rPr>
          <w:rFonts w:ascii="Traditional Arabic" w:hAnsi="Traditional Arabic" w:cs="Traditional Arabic"/>
          <w:sz w:val="32"/>
          <w:szCs w:val="32"/>
          <w:rtl/>
          <w:lang w:bidi="ar-DZ"/>
        </w:rPr>
        <w:t>َّى اللهُ عَلَيْهِ وَسَلَّمَ: "</w:t>
      </w:r>
      <w:r w:rsidRPr="00200F0B">
        <w:rPr>
          <w:rFonts w:ascii="Traditional Arabic" w:hAnsi="Traditional Arabic" w:cs="Traditional Arabic"/>
          <w:sz w:val="32"/>
          <w:szCs w:val="32"/>
          <w:rtl/>
          <w:lang w:bidi="ar-DZ"/>
        </w:rPr>
        <w:t>لاَ يَحِلُّ دَمُ امْرِئٍ مُسْلِمٍ، يَشْهَدُ أَنْ لاَ إِلَهَ إِلَّا اللَّهُ وَأَنِّي رَسُولُ اللَّهِ، إِلَّا بِإِحْدَى ثَلاَثٍ: النَّفْسُ بِالنَّفْسِ، وَالثَّيِّبُ الزَّانِي، وَالمَارِقُ مِنَ ال</w:t>
      </w:r>
      <w:r>
        <w:rPr>
          <w:rFonts w:ascii="Traditional Arabic" w:hAnsi="Traditional Arabic" w:cs="Traditional Arabic"/>
          <w:sz w:val="32"/>
          <w:szCs w:val="32"/>
          <w:rtl/>
          <w:lang w:bidi="ar-DZ"/>
        </w:rPr>
        <w:t>دِّينِ التَّارِكُ لِلْجَمَاعَةِ</w:t>
      </w:r>
      <w:r w:rsidRPr="00200F0B">
        <w:rPr>
          <w:rFonts w:ascii="Traditional Arabic" w:hAnsi="Traditional Arabic" w:cs="Traditional Arabic"/>
          <w:sz w:val="32"/>
          <w:szCs w:val="32"/>
          <w:rtl/>
          <w:lang w:bidi="ar-DZ"/>
        </w:rPr>
        <w:t>"</w:t>
      </w:r>
      <w:r w:rsidR="00886D20">
        <w:rPr>
          <w:rFonts w:ascii="Traditional Arabic" w:hAnsi="Traditional Arabic" w:cs="Traditional Arabic" w:hint="cs"/>
          <w:sz w:val="32"/>
          <w:szCs w:val="32"/>
          <w:rtl/>
          <w:lang w:bidi="ar-DZ"/>
        </w:rPr>
        <w:t>.</w:t>
      </w:r>
      <w:r>
        <w:rPr>
          <w:rStyle w:val="a4"/>
          <w:rFonts w:ascii="Traditional Arabic" w:hAnsi="Traditional Arabic" w:cs="Traditional Arabic"/>
          <w:sz w:val="32"/>
          <w:szCs w:val="32"/>
          <w:rtl/>
          <w:lang w:bidi="ar-DZ"/>
        </w:rPr>
        <w:footnoteReference w:id="76"/>
      </w:r>
    </w:p>
    <w:p w14:paraId="2730EA3A" w14:textId="77777777" w:rsidR="007009E7" w:rsidRPr="00FA5FB2" w:rsidRDefault="000836CB" w:rsidP="00FA5FB2">
      <w:pPr>
        <w:bidi/>
        <w:ind w:left="-2"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 خلال هذه النصوص </w:t>
      </w:r>
      <w:r w:rsidR="00BD3E3B">
        <w:rPr>
          <w:rFonts w:ascii="Traditional Arabic" w:hAnsi="Traditional Arabic" w:cs="Traditional Arabic" w:hint="cs"/>
          <w:sz w:val="32"/>
          <w:szCs w:val="32"/>
          <w:rtl/>
          <w:lang w:bidi="ar-DZ"/>
        </w:rPr>
        <w:t>يتب</w:t>
      </w:r>
      <w:r w:rsidR="007A7547">
        <w:rPr>
          <w:rFonts w:ascii="Traditional Arabic" w:hAnsi="Traditional Arabic" w:cs="Traditional Arabic" w:hint="cs"/>
          <w:sz w:val="32"/>
          <w:szCs w:val="32"/>
          <w:rtl/>
          <w:lang w:bidi="ar-DZ"/>
        </w:rPr>
        <w:t>ي</w:t>
      </w:r>
      <w:r w:rsidR="00BD3E3B">
        <w:rPr>
          <w:rFonts w:ascii="Traditional Arabic" w:hAnsi="Traditional Arabic" w:cs="Traditional Arabic" w:hint="cs"/>
          <w:sz w:val="32"/>
          <w:szCs w:val="32"/>
          <w:rtl/>
          <w:lang w:bidi="ar-DZ"/>
        </w:rPr>
        <w:t>ن ال</w:t>
      </w:r>
      <w:r w:rsidR="006C5BB1">
        <w:rPr>
          <w:rFonts w:ascii="Traditional Arabic" w:hAnsi="Traditional Arabic" w:cs="Traditional Arabic" w:hint="cs"/>
          <w:sz w:val="32"/>
          <w:szCs w:val="32"/>
          <w:rtl/>
          <w:lang w:bidi="ar-DZ"/>
        </w:rPr>
        <w:t>ت</w:t>
      </w:r>
      <w:r w:rsidR="007A7547">
        <w:rPr>
          <w:rFonts w:ascii="Traditional Arabic" w:hAnsi="Traditional Arabic" w:cs="Traditional Arabic" w:hint="cs"/>
          <w:sz w:val="32"/>
          <w:szCs w:val="32"/>
          <w:rtl/>
          <w:lang w:bidi="ar-DZ"/>
        </w:rPr>
        <w:t>ش</w:t>
      </w:r>
      <w:r w:rsidR="00BD3E3B">
        <w:rPr>
          <w:rFonts w:ascii="Traditional Arabic" w:hAnsi="Traditional Arabic" w:cs="Traditional Arabic" w:hint="cs"/>
          <w:sz w:val="32"/>
          <w:szCs w:val="32"/>
          <w:rtl/>
          <w:lang w:bidi="ar-DZ"/>
        </w:rPr>
        <w:t>ديد العظيم في قتل المسلم بغير حق، ولا شك أن إجهاض الجنين بعد نفخ الروح داخل في قتل النفس بغير حق، والنصوص الشرعية الدالة على ذلك</w:t>
      </w:r>
      <w:r w:rsidR="00FA5FB2">
        <w:rPr>
          <w:rFonts w:ascii="Traditional Arabic" w:hAnsi="Traditional Arabic" w:cs="Traditional Arabic" w:hint="cs"/>
          <w:sz w:val="32"/>
          <w:szCs w:val="32"/>
          <w:rtl/>
          <w:lang w:bidi="ar-DZ"/>
        </w:rPr>
        <w:t xml:space="preserve"> كثيرة، نكتفي منها بما سبق ذكره.</w:t>
      </w:r>
    </w:p>
    <w:p w14:paraId="0DC2339A" w14:textId="77777777" w:rsidR="00207E4A" w:rsidRDefault="00207E4A" w:rsidP="00155C65">
      <w:pPr>
        <w:bidi/>
        <w:rPr>
          <w:rFonts w:ascii="Traditional Arabic" w:hAnsi="Traditional Arabic" w:cs="Traditional Arabic"/>
          <w:b/>
          <w:bCs/>
          <w:sz w:val="32"/>
          <w:szCs w:val="32"/>
          <w:rtl/>
          <w:lang w:bidi="ar-DZ"/>
        </w:rPr>
      </w:pPr>
    </w:p>
    <w:p w14:paraId="1A9681AC" w14:textId="3E60419F" w:rsidR="000836CB" w:rsidRPr="00155C65" w:rsidRDefault="00155C65" w:rsidP="00207E4A">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2.2.3. </w:t>
      </w:r>
      <w:r w:rsidR="00BD3E3B" w:rsidRPr="00155C65">
        <w:rPr>
          <w:rFonts w:ascii="Traditional Arabic" w:hAnsi="Traditional Arabic" w:cs="Traditional Arabic" w:hint="cs"/>
          <w:b/>
          <w:bCs/>
          <w:sz w:val="32"/>
          <w:szCs w:val="32"/>
          <w:rtl/>
          <w:lang w:bidi="ar-DZ"/>
        </w:rPr>
        <w:t>حكم إجهاض الجنين قبل نفخ الروح:</w:t>
      </w:r>
    </w:p>
    <w:p w14:paraId="1AF96BB8" w14:textId="77777777" w:rsidR="00BD3E3B" w:rsidRDefault="00BD3E3B" w:rsidP="007A7547">
      <w:pPr>
        <w:bidi/>
        <w:spacing w:after="120"/>
        <w:ind w:firstLine="565"/>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للفقها</w:t>
      </w:r>
      <w:r w:rsidR="007A7547">
        <w:rPr>
          <w:rFonts w:ascii="Traditional Arabic" w:hAnsi="Traditional Arabic" w:cs="Traditional Arabic" w:hint="cs"/>
          <w:sz w:val="32"/>
          <w:szCs w:val="32"/>
          <w:rtl/>
          <w:lang w:bidi="ar-DZ"/>
        </w:rPr>
        <w:t>ء</w:t>
      </w:r>
      <w:r>
        <w:rPr>
          <w:rFonts w:ascii="Traditional Arabic" w:hAnsi="Traditional Arabic" w:cs="Traditional Arabic" w:hint="cs"/>
          <w:sz w:val="32"/>
          <w:szCs w:val="32"/>
          <w:rtl/>
          <w:lang w:bidi="ar-DZ"/>
        </w:rPr>
        <w:t xml:space="preserve"> أقوال متعدد </w:t>
      </w:r>
      <w:r w:rsidR="00737587">
        <w:rPr>
          <w:rFonts w:ascii="Traditional Arabic" w:hAnsi="Traditional Arabic" w:cs="Traditional Arabic" w:hint="cs"/>
          <w:sz w:val="32"/>
          <w:szCs w:val="32"/>
          <w:rtl/>
          <w:lang w:bidi="ar-DZ"/>
        </w:rPr>
        <w:t xml:space="preserve">ة </w:t>
      </w:r>
      <w:r>
        <w:rPr>
          <w:rFonts w:ascii="Traditional Arabic" w:hAnsi="Traditional Arabic" w:cs="Traditional Arabic" w:hint="cs"/>
          <w:sz w:val="32"/>
          <w:szCs w:val="32"/>
          <w:rtl/>
          <w:lang w:bidi="ar-DZ"/>
        </w:rPr>
        <w:t>نذكر أهمها:</w:t>
      </w:r>
    </w:p>
    <w:p w14:paraId="6DA62937" w14:textId="77777777" w:rsidR="00BD3E3B" w:rsidRDefault="00BD3E3B" w:rsidP="00AD0BAF">
      <w:pPr>
        <w:bidi/>
        <w:spacing w:after="0"/>
        <w:ind w:left="707" w:hanging="709"/>
        <w:jc w:val="both"/>
        <w:rPr>
          <w:rFonts w:ascii="Traditional Arabic" w:hAnsi="Traditional Arabic" w:cs="Traditional Arabic"/>
          <w:sz w:val="32"/>
          <w:szCs w:val="32"/>
          <w:rtl/>
          <w:lang w:bidi="ar-DZ"/>
        </w:rPr>
      </w:pPr>
      <w:r w:rsidRPr="00BD3E3B">
        <w:rPr>
          <w:rFonts w:ascii="Traditional Arabic" w:hAnsi="Traditional Arabic" w:cs="Traditional Arabic" w:hint="cs"/>
          <w:b/>
          <w:bCs/>
          <w:sz w:val="32"/>
          <w:szCs w:val="32"/>
          <w:rtl/>
          <w:lang w:bidi="ar-DZ"/>
        </w:rPr>
        <w:t>الحنفي</w:t>
      </w:r>
      <w:r>
        <w:rPr>
          <w:rFonts w:ascii="Traditional Arabic" w:hAnsi="Traditional Arabic" w:cs="Traditional Arabic" w:hint="cs"/>
          <w:b/>
          <w:bCs/>
          <w:sz w:val="32"/>
          <w:szCs w:val="32"/>
          <w:rtl/>
          <w:lang w:bidi="ar-DZ"/>
        </w:rPr>
        <w:t>ة</w:t>
      </w:r>
      <w:r>
        <w:rPr>
          <w:rFonts w:ascii="Traditional Arabic" w:hAnsi="Traditional Arabic" w:cs="Traditional Arabic" w:hint="cs"/>
          <w:sz w:val="32"/>
          <w:szCs w:val="32"/>
          <w:rtl/>
          <w:lang w:bidi="ar-DZ"/>
        </w:rPr>
        <w:t>: يكره إسقاط الجنين مطلقا قبل التصور وبعده</w:t>
      </w:r>
      <w:r w:rsidR="00F525F8">
        <w:rPr>
          <w:rFonts w:ascii="Traditional Arabic" w:hAnsi="Traditional Arabic" w:cs="Traditional Arabic" w:hint="cs"/>
          <w:sz w:val="32"/>
          <w:szCs w:val="32"/>
          <w:rtl/>
          <w:lang w:bidi="ar-DZ"/>
        </w:rPr>
        <w:t xml:space="preserve"> إلا أن المرأة لا تأثم إثم القتل.</w:t>
      </w:r>
    </w:p>
    <w:p w14:paraId="1A8805BD" w14:textId="77777777" w:rsidR="00F525F8" w:rsidRDefault="00F525F8" w:rsidP="00AD0BAF">
      <w:pPr>
        <w:bidi/>
        <w:spacing w:after="0"/>
        <w:ind w:left="70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ويجوز لعذر كالمرضعة إذا ظهر لها حمل وانقطع لبنها</w:t>
      </w:r>
      <w:r w:rsidR="007A754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وليس لأبي الصبي ما يستأجر به المرضعة، ويخاف هلاك الولد.</w:t>
      </w:r>
    </w:p>
    <w:p w14:paraId="6F50E6B8" w14:textId="77777777" w:rsidR="00F525F8" w:rsidRDefault="00F525F8" w:rsidP="00AD0BAF">
      <w:pPr>
        <w:bidi/>
        <w:ind w:left="70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قالوا: يباح لها الإسقاط مادام الحمل مضغة او علقة ولم يُخلق له عضو، وقدروا تلك المدة بمائة وعشرين يوما، وعللوا ذلك بقولهم: وجاز لأنه ليس بآدمي، وفيه صيانة لآدمي.</w:t>
      </w:r>
      <w:r>
        <w:rPr>
          <w:rStyle w:val="a4"/>
          <w:rFonts w:ascii="Traditional Arabic" w:hAnsi="Traditional Arabic" w:cs="Traditional Arabic"/>
          <w:sz w:val="32"/>
          <w:szCs w:val="32"/>
          <w:rtl/>
          <w:lang w:bidi="ar-DZ"/>
        </w:rPr>
        <w:footnoteReference w:id="77"/>
      </w:r>
    </w:p>
    <w:p w14:paraId="0DB0107E" w14:textId="77777777" w:rsidR="00F525F8" w:rsidRDefault="00F525F8" w:rsidP="001873DB">
      <w:pPr>
        <w:bidi/>
        <w:ind w:left="707" w:hanging="709"/>
        <w:jc w:val="both"/>
        <w:rPr>
          <w:rFonts w:ascii="Traditional Arabic" w:hAnsi="Traditional Arabic" w:cs="Traditional Arabic"/>
          <w:sz w:val="32"/>
          <w:szCs w:val="32"/>
          <w:rtl/>
          <w:lang w:bidi="ar-DZ"/>
        </w:rPr>
      </w:pPr>
      <w:r w:rsidRPr="00F525F8">
        <w:rPr>
          <w:rFonts w:ascii="Traditional Arabic" w:hAnsi="Traditional Arabic" w:cs="Traditional Arabic" w:hint="cs"/>
          <w:b/>
          <w:bCs/>
          <w:sz w:val="32"/>
          <w:szCs w:val="32"/>
          <w:rtl/>
          <w:lang w:bidi="ar-DZ"/>
        </w:rPr>
        <w:t>المالكية</w:t>
      </w:r>
      <w:r>
        <w:rPr>
          <w:rFonts w:ascii="Traditional Arabic" w:hAnsi="Traditional Arabic" w:cs="Traditional Arabic" w:hint="cs"/>
          <w:sz w:val="32"/>
          <w:szCs w:val="32"/>
          <w:rtl/>
          <w:lang w:bidi="ar-DZ"/>
        </w:rPr>
        <w:t xml:space="preserve">: </w:t>
      </w:r>
      <w:r w:rsidR="000E7202">
        <w:rPr>
          <w:rFonts w:ascii="Traditional Arabic" w:hAnsi="Traditional Arabic" w:cs="Traditional Arabic" w:hint="cs"/>
          <w:sz w:val="32"/>
          <w:szCs w:val="32"/>
          <w:rtl/>
          <w:lang w:bidi="ar-DZ"/>
        </w:rPr>
        <w:t>إذا قبض الرحم على المني فلا يجوز لأحد حينئذ التعرض له بالقطع من التولد، ولا يجوز كذلك بعد انخلاقه وقبل أن ينفخ فيه الروح، وهو أشد في ا</w:t>
      </w:r>
      <w:r w:rsidR="00051165">
        <w:rPr>
          <w:rFonts w:ascii="Traditional Arabic" w:hAnsi="Traditional Arabic" w:cs="Traditional Arabic" w:hint="cs"/>
          <w:sz w:val="32"/>
          <w:szCs w:val="32"/>
          <w:rtl/>
          <w:lang w:bidi="ar-DZ"/>
        </w:rPr>
        <w:t>لمنع والتحريم من الحالة الأولى،</w:t>
      </w:r>
      <w:r w:rsidR="000E7202">
        <w:rPr>
          <w:rFonts w:ascii="Traditional Arabic" w:hAnsi="Traditional Arabic" w:cs="Traditional Arabic" w:hint="cs"/>
          <w:sz w:val="32"/>
          <w:szCs w:val="32"/>
          <w:rtl/>
          <w:lang w:bidi="ar-DZ"/>
        </w:rPr>
        <w:t xml:space="preserve"> وانفرد اللخمي فأجاز إسقاط الجنين قبل الأربعين يوما.</w:t>
      </w:r>
      <w:r w:rsidR="001873DB">
        <w:rPr>
          <w:rStyle w:val="a4"/>
          <w:rFonts w:ascii="Traditional Arabic" w:hAnsi="Traditional Arabic" w:cs="Traditional Arabic"/>
          <w:sz w:val="32"/>
          <w:szCs w:val="32"/>
          <w:rtl/>
          <w:lang w:bidi="ar-DZ"/>
        </w:rPr>
        <w:footnoteReference w:id="78"/>
      </w:r>
    </w:p>
    <w:p w14:paraId="367557C3" w14:textId="77777777" w:rsidR="00051165" w:rsidRDefault="00051165" w:rsidP="004C525A">
      <w:pPr>
        <w:bidi/>
        <w:spacing w:after="0"/>
        <w:ind w:left="849" w:hanging="709"/>
        <w:jc w:val="both"/>
        <w:rPr>
          <w:rFonts w:ascii="Traditional Arabic" w:hAnsi="Traditional Arabic" w:cs="Traditional Arabic"/>
          <w:sz w:val="32"/>
          <w:szCs w:val="32"/>
          <w:rtl/>
          <w:lang w:bidi="ar-DZ"/>
        </w:rPr>
      </w:pPr>
      <w:r w:rsidRPr="00051165">
        <w:rPr>
          <w:rFonts w:ascii="Traditional Arabic" w:hAnsi="Traditional Arabic" w:cs="Traditional Arabic" w:hint="cs"/>
          <w:b/>
          <w:bCs/>
          <w:sz w:val="32"/>
          <w:szCs w:val="32"/>
          <w:rtl/>
          <w:lang w:bidi="ar-DZ"/>
        </w:rPr>
        <w:t>الشافعية</w:t>
      </w:r>
      <w:r>
        <w:rPr>
          <w:rFonts w:ascii="Traditional Arabic" w:hAnsi="Traditional Arabic" w:cs="Traditional Arabic" w:hint="cs"/>
          <w:sz w:val="32"/>
          <w:szCs w:val="32"/>
          <w:rtl/>
          <w:lang w:bidi="ar-DZ"/>
        </w:rPr>
        <w:t>: إسقاط الحمل إن كان قبل نفخ الروح جاز.</w:t>
      </w:r>
      <w:r>
        <w:rPr>
          <w:rStyle w:val="a4"/>
          <w:rFonts w:ascii="Traditional Arabic" w:hAnsi="Traditional Arabic" w:cs="Traditional Arabic"/>
          <w:sz w:val="32"/>
          <w:szCs w:val="32"/>
          <w:rtl/>
          <w:lang w:bidi="ar-DZ"/>
        </w:rPr>
        <w:footnoteReference w:id="79"/>
      </w:r>
    </w:p>
    <w:p w14:paraId="4EB4B133" w14:textId="77777777" w:rsidR="00051165" w:rsidRDefault="00051165" w:rsidP="00C741AB">
      <w:pPr>
        <w:bidi/>
        <w:ind w:left="849" w:hanging="142"/>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وخالف الغزالي واعتبره جناية، وقال: </w:t>
      </w:r>
      <w:r w:rsidR="00AD0BAF">
        <w:rPr>
          <w:rFonts w:ascii="Traditional Arabic" w:hAnsi="Traditional Arabic" w:cs="Traditional Arabic" w:hint="cs"/>
          <w:sz w:val="32"/>
          <w:szCs w:val="32"/>
          <w:rtl/>
          <w:lang w:bidi="ar-DZ"/>
        </w:rPr>
        <w:t>"</w:t>
      </w:r>
      <w:r w:rsidR="00C741AB" w:rsidRPr="00C741AB">
        <w:rPr>
          <w:rFonts w:ascii="Traditional Arabic" w:hAnsi="Traditional Arabic" w:cs="Traditional Arabic"/>
          <w:sz w:val="32"/>
          <w:szCs w:val="32"/>
          <w:rtl/>
          <w:lang w:bidi="ar-DZ"/>
        </w:rPr>
        <w:t>وأول مراتب الوجود أن تقع النطفة في الرحم وتختلط بماء المرأة وتستعد لقبول الحياة وإفساد ذلك جناية فإن صارت مضغةً وعلقةً كانت الجناية أفحش وإن نفخ فيه الروح واستوت الخلقة ازدادت الجناية تفاحشاً ومنتهى التفاحش في الجناية بعد الانفصال حياً</w:t>
      </w:r>
      <w:r w:rsidR="00C741AB">
        <w:rPr>
          <w:rFonts w:ascii="Traditional Arabic" w:hAnsi="Traditional Arabic" w:cs="Traditional Arabic" w:hint="cs"/>
          <w:sz w:val="32"/>
          <w:szCs w:val="32"/>
          <w:rtl/>
          <w:lang w:bidi="ar-DZ"/>
        </w:rPr>
        <w:t>."</w:t>
      </w:r>
      <w:r w:rsidR="00C741AB">
        <w:rPr>
          <w:rStyle w:val="a4"/>
          <w:rFonts w:ascii="Traditional Arabic" w:hAnsi="Traditional Arabic" w:cs="Traditional Arabic"/>
          <w:sz w:val="32"/>
          <w:szCs w:val="32"/>
          <w:rtl/>
          <w:lang w:bidi="ar-DZ"/>
        </w:rPr>
        <w:footnoteReference w:id="80"/>
      </w:r>
    </w:p>
    <w:p w14:paraId="04FED7CF" w14:textId="77777777" w:rsidR="00E62D2B" w:rsidRDefault="00051165" w:rsidP="004C525A">
      <w:pPr>
        <w:bidi/>
        <w:ind w:left="849" w:hanging="709"/>
        <w:jc w:val="both"/>
        <w:rPr>
          <w:rFonts w:ascii="Traditional Arabic" w:hAnsi="Traditional Arabic" w:cs="Traditional Arabic"/>
          <w:sz w:val="32"/>
          <w:szCs w:val="32"/>
          <w:rtl/>
          <w:lang w:bidi="ar-DZ"/>
        </w:rPr>
      </w:pPr>
      <w:r w:rsidRPr="00051165">
        <w:rPr>
          <w:rFonts w:ascii="Traditional Arabic" w:hAnsi="Traditional Arabic" w:cs="Traditional Arabic" w:hint="cs"/>
          <w:b/>
          <w:bCs/>
          <w:sz w:val="32"/>
          <w:szCs w:val="32"/>
          <w:rtl/>
          <w:lang w:bidi="ar-DZ"/>
        </w:rPr>
        <w:t>الحنابلة</w:t>
      </w:r>
      <w:r>
        <w:rPr>
          <w:rFonts w:ascii="Traditional Arabic" w:hAnsi="Traditional Arabic" w:cs="Traditional Arabic" w:hint="cs"/>
          <w:sz w:val="32"/>
          <w:szCs w:val="32"/>
          <w:rtl/>
          <w:lang w:bidi="ar-DZ"/>
        </w:rPr>
        <w:t>: يُباح للمرأة إلقاء النطفة قبل أربعين يوما بدواء مباح.</w:t>
      </w:r>
      <w:r>
        <w:rPr>
          <w:rStyle w:val="a4"/>
          <w:rFonts w:ascii="Traditional Arabic" w:hAnsi="Traditional Arabic" w:cs="Traditional Arabic"/>
          <w:sz w:val="32"/>
          <w:szCs w:val="32"/>
          <w:rtl/>
          <w:lang w:bidi="ar-DZ"/>
        </w:rPr>
        <w:footnoteReference w:id="81"/>
      </w:r>
    </w:p>
    <w:p w14:paraId="3FA9D15A" w14:textId="77777777" w:rsidR="004C525A" w:rsidRDefault="004C525A" w:rsidP="004C525A">
      <w:pPr>
        <w:bidi/>
        <w:ind w:left="140" w:firstLine="425"/>
        <w:jc w:val="both"/>
        <w:rPr>
          <w:rFonts w:ascii="Traditional Arabic" w:hAnsi="Traditional Arabic" w:cs="Traditional Arabic"/>
          <w:sz w:val="32"/>
          <w:szCs w:val="32"/>
          <w:rtl/>
          <w:lang w:bidi="ar-DZ"/>
        </w:rPr>
      </w:pPr>
      <w:r w:rsidRPr="004C525A">
        <w:rPr>
          <w:rFonts w:ascii="Traditional Arabic" w:hAnsi="Traditional Arabic" w:cs="Traditional Arabic" w:hint="cs"/>
          <w:sz w:val="32"/>
          <w:szCs w:val="32"/>
          <w:rtl/>
          <w:lang w:bidi="ar-DZ"/>
        </w:rPr>
        <w:t xml:space="preserve">وهكذا نجد أن </w:t>
      </w:r>
      <w:r>
        <w:rPr>
          <w:rFonts w:ascii="Traditional Arabic" w:hAnsi="Traditional Arabic" w:cs="Traditional Arabic" w:hint="cs"/>
          <w:sz w:val="32"/>
          <w:szCs w:val="32"/>
          <w:rtl/>
          <w:lang w:bidi="ar-DZ"/>
        </w:rPr>
        <w:t>المالكية يمنعون الإجهاض قبل نفخ الروح ومعهم الغزالي من الشافعية، والحنفية يرون كراهة ذلك ويجيزونه للضرورة، والشافعية يبيحونه قبل نفخ الروح، والحنابلة يبيحونه قب</w:t>
      </w:r>
      <w:r w:rsidR="00F43E57">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 xml:space="preserve"> أربعين يوما.</w:t>
      </w:r>
    </w:p>
    <w:p w14:paraId="00E9D55C" w14:textId="77777777" w:rsidR="00207E4A" w:rsidRDefault="00207E4A" w:rsidP="00155C65">
      <w:pPr>
        <w:bidi/>
        <w:rPr>
          <w:rFonts w:ascii="Traditional Arabic" w:hAnsi="Traditional Arabic" w:cs="Traditional Arabic"/>
          <w:b/>
          <w:bCs/>
          <w:sz w:val="32"/>
          <w:szCs w:val="32"/>
          <w:rtl/>
          <w:lang w:bidi="ar-DZ"/>
        </w:rPr>
      </w:pPr>
    </w:p>
    <w:p w14:paraId="255AA5E3" w14:textId="77777777" w:rsidR="00207E4A" w:rsidRDefault="00207E4A" w:rsidP="00207E4A">
      <w:pPr>
        <w:bidi/>
        <w:rPr>
          <w:rFonts w:ascii="Traditional Arabic" w:hAnsi="Traditional Arabic" w:cs="Traditional Arabic"/>
          <w:b/>
          <w:bCs/>
          <w:sz w:val="32"/>
          <w:szCs w:val="32"/>
          <w:rtl/>
          <w:lang w:bidi="ar-DZ"/>
        </w:rPr>
      </w:pPr>
    </w:p>
    <w:p w14:paraId="27FEA619" w14:textId="25AAD283" w:rsidR="00E62D2B" w:rsidRPr="00155C65" w:rsidRDefault="00155C65" w:rsidP="00207E4A">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3.2.3. </w:t>
      </w:r>
      <w:r w:rsidR="00E62D2B" w:rsidRPr="00155C65">
        <w:rPr>
          <w:rFonts w:ascii="Traditional Arabic" w:hAnsi="Traditional Arabic" w:cs="Traditional Arabic" w:hint="cs"/>
          <w:b/>
          <w:bCs/>
          <w:sz w:val="32"/>
          <w:szCs w:val="32"/>
          <w:rtl/>
          <w:lang w:bidi="ar-DZ"/>
        </w:rPr>
        <w:t>حكم إجهاض الجنين المشوه:</w:t>
      </w:r>
    </w:p>
    <w:p w14:paraId="6F36CFD7" w14:textId="77777777" w:rsidR="00E62D2B" w:rsidRDefault="00E62D2B" w:rsidP="00AD0BAF">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لا شك أن الحل الأمثل في موضوع الأجنة المشوهة والأمراض الوراثية هو منع حدوثها أصلا، فإذا لم يكن منع هذا الحدوث، فلا أقل من تخفيف نسبة الإصابة بالابتعاد عن الأسباب المؤدية إلى حدوث تشوه الجنين، وهو أمر تسهم الشريعة الإسلامية بتعاليمها الغراء في إيجاده، أما الحل الذي يليه فهو محاولة علاج التشوهات أو على الأقل التخفيف من آثارها المدمرة.</w:t>
      </w:r>
      <w:r>
        <w:rPr>
          <w:rStyle w:val="a4"/>
          <w:rFonts w:ascii="Traditional Arabic" w:hAnsi="Traditional Arabic" w:cs="Traditional Arabic"/>
          <w:sz w:val="32"/>
          <w:szCs w:val="32"/>
          <w:rtl/>
          <w:lang w:bidi="ar-DZ"/>
        </w:rPr>
        <w:footnoteReference w:id="82"/>
      </w:r>
    </w:p>
    <w:p w14:paraId="24D0653E" w14:textId="77777777" w:rsidR="00B9078A" w:rsidRDefault="00B9078A" w:rsidP="00AD0BAF">
      <w:pPr>
        <w:bidi/>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00F43E57">
        <w:rPr>
          <w:rFonts w:ascii="Traditional Arabic" w:hAnsi="Traditional Arabic" w:cs="Traditional Arabic" w:hint="cs"/>
          <w:sz w:val="32"/>
          <w:szCs w:val="32"/>
          <w:rtl/>
          <w:lang w:bidi="ar-DZ"/>
        </w:rPr>
        <w:t>إ</w:t>
      </w:r>
      <w:r>
        <w:rPr>
          <w:rFonts w:ascii="Traditional Arabic" w:hAnsi="Traditional Arabic" w:cs="Traditional Arabic" w:hint="cs"/>
          <w:sz w:val="32"/>
          <w:szCs w:val="32"/>
          <w:rtl/>
          <w:lang w:bidi="ar-DZ"/>
        </w:rPr>
        <w:t>ذا لم تنجح العمليتان السابقتان هنا نلجأ إلى الإجهاض، ونفرق بين حالتي بعد نفخ الروح وقبلها.</w:t>
      </w:r>
    </w:p>
    <w:p w14:paraId="69C8B1FE" w14:textId="5CFED60A" w:rsidR="00B9078A" w:rsidRPr="00155C65" w:rsidRDefault="00155C65" w:rsidP="00155C65">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1.3.2.3. </w:t>
      </w:r>
      <w:r w:rsidR="00B9078A" w:rsidRPr="00155C65">
        <w:rPr>
          <w:rFonts w:ascii="Traditional Arabic" w:hAnsi="Traditional Arabic" w:cs="Traditional Arabic" w:hint="cs"/>
          <w:b/>
          <w:bCs/>
          <w:sz w:val="32"/>
          <w:szCs w:val="32"/>
          <w:rtl/>
          <w:lang w:bidi="ar-DZ"/>
        </w:rPr>
        <w:t>حكم إجهاض الجنين المشوه بعد نفخ الروح:</w:t>
      </w:r>
    </w:p>
    <w:p w14:paraId="53615F7F" w14:textId="77777777" w:rsidR="00B9078A" w:rsidRDefault="00B9078A" w:rsidP="00AD0BAF">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اتفق العلماء على تحريم إجهاض الأجنة المشوهة تشويها بالغا بعد نفخ الروح فيها، لأنه جناية على حي متكا</w:t>
      </w:r>
      <w:r w:rsidR="00B41D97">
        <w:rPr>
          <w:rFonts w:ascii="Traditional Arabic" w:hAnsi="Traditional Arabic" w:cs="Traditional Arabic" w:hint="cs"/>
          <w:sz w:val="32"/>
          <w:szCs w:val="32"/>
          <w:rtl/>
          <w:lang w:bidi="ar-DZ"/>
        </w:rPr>
        <w:t>مل الخلق، ظاهر الحياة، فالجنين بعد نفخ الروح فيه أصبح نفسا يجب صيانتها والمحافظة عليها، سواء كانت سليمة من الآفات أو كانت مصابة بشيء منها، وسواء رجي شفاؤها أو لا، لأن لله في خلقه حكما لا يعلمها إلا هو.</w:t>
      </w:r>
    </w:p>
    <w:p w14:paraId="59997F80" w14:textId="77777777" w:rsidR="00B9078A" w:rsidRDefault="00B9078A" w:rsidP="00AD0BAF">
      <w:pPr>
        <w:bidi/>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ولكنهم قالوا: إذا ثبت من طريق موثوق به أن بقاءه -بعد تحقق حياته- يؤدي لا محالة إلى موت الأم، فإن الشريعة بقواعدها العامة تأمر بارتكاب أخف الضررين، فإذا كان في بقائه موت الأم، ولا حل سوى إسقاطه، كان إسقاطه في تلك الحالة متعينا، ولا يضحى بها في سبيل إنقاذه، لأنها أصله وقد استقرت حياتها ولها حظ مستقل في الحياة، ولها حقوق وعليها حقوق، وهي بعد هذا وذاك عماد الأسرة، وليس من المعقول أن نضحي بها في سبيل الحياة لجنين لم تستقل حياته، ولم يحصل على شيء من الحقوق والواجبات.</w:t>
      </w:r>
      <w:r>
        <w:rPr>
          <w:rStyle w:val="a4"/>
          <w:rFonts w:ascii="Traditional Arabic" w:hAnsi="Traditional Arabic" w:cs="Traditional Arabic"/>
          <w:sz w:val="32"/>
          <w:szCs w:val="32"/>
          <w:rtl/>
          <w:lang w:bidi="ar-DZ"/>
        </w:rPr>
        <w:footnoteReference w:id="83"/>
      </w:r>
    </w:p>
    <w:p w14:paraId="70BD2EB5" w14:textId="77777777" w:rsidR="00250C81" w:rsidRPr="00CA6899" w:rsidRDefault="00250C81" w:rsidP="00250C81">
      <w:pPr>
        <w:bidi/>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وجاء في </w:t>
      </w:r>
      <w:r w:rsidRPr="00CA6899">
        <w:rPr>
          <w:rFonts w:ascii="Traditional Arabic" w:hAnsi="Traditional Arabic" w:cs="Traditional Arabic"/>
          <w:sz w:val="32"/>
          <w:szCs w:val="32"/>
          <w:rtl/>
          <w:lang w:bidi="ar-DZ"/>
        </w:rPr>
        <w:t>فتوى المجمع الفقهي لرابطة العالم الإسلامي في دورته الثانية عشرة المنعقدة بمكة المكرمة في 15 - 22 رجب 1410 هـ / 10 - 17 فبراير 1990 م والذي جاء فيه أن المجلس قرر بأكثرية الأصوات ما يلي</w:t>
      </w:r>
      <w:r w:rsidRPr="00CA6899">
        <w:rPr>
          <w:rFonts w:ascii="Traditional Arabic" w:hAnsi="Traditional Arabic" w:cs="Traditional Arabic"/>
          <w:sz w:val="32"/>
          <w:szCs w:val="32"/>
          <w:lang w:bidi="ar-DZ"/>
        </w:rPr>
        <w:t>:</w:t>
      </w:r>
    </w:p>
    <w:p w14:paraId="24B5D476" w14:textId="77777777" w:rsidR="00CA6899" w:rsidRPr="00CA6899" w:rsidRDefault="00250C81" w:rsidP="00250C81">
      <w:pPr>
        <w:bidi/>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w:t>
      </w:r>
      <w:r w:rsidR="00CA6899" w:rsidRPr="00CA6899">
        <w:rPr>
          <w:rFonts w:ascii="Traditional Arabic" w:hAnsi="Traditional Arabic" w:cs="Traditional Arabic"/>
          <w:sz w:val="32"/>
          <w:szCs w:val="32"/>
          <w:rtl/>
          <w:lang w:bidi="ar-DZ"/>
        </w:rPr>
        <w:t>إذا كان الحمل قد بلغ مائة وعشرين يومًا لا يجوز إسقاطه، ولو كان التشخيص الطبي يفيد أنه مشوه الخلقة إلا إذا ثبت بتقرير لجنة طبية من الأطباء الثقات المختصين أن بقاء الحمل فيه خطر مؤكد على حياة الأم فعندئذ يجوز إسقاطه سواء كان مشوهًا أم لا دفعًا لأعظم الضررين</w:t>
      </w:r>
      <w:r w:rsidR="00CA6899" w:rsidRPr="00CA6899">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w:t>
      </w:r>
      <w:r>
        <w:rPr>
          <w:rStyle w:val="a4"/>
          <w:rFonts w:ascii="Traditional Arabic" w:hAnsi="Traditional Arabic" w:cs="Traditional Arabic"/>
          <w:sz w:val="32"/>
          <w:szCs w:val="32"/>
          <w:rtl/>
          <w:lang w:bidi="ar-DZ"/>
        </w:rPr>
        <w:footnoteReference w:id="84"/>
      </w:r>
    </w:p>
    <w:p w14:paraId="6EA46C56" w14:textId="1615DB55" w:rsidR="00B41D97" w:rsidRPr="00155C65" w:rsidRDefault="00155C65" w:rsidP="00155C65">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2.3.2.3. </w:t>
      </w:r>
      <w:r w:rsidR="00B41D97" w:rsidRPr="00155C65">
        <w:rPr>
          <w:rFonts w:ascii="Traditional Arabic" w:hAnsi="Traditional Arabic" w:cs="Traditional Arabic" w:hint="cs"/>
          <w:b/>
          <w:bCs/>
          <w:sz w:val="32"/>
          <w:szCs w:val="32"/>
          <w:rtl/>
          <w:lang w:bidi="ar-DZ"/>
        </w:rPr>
        <w:t>حكم إجهاض الجنين المشوه قبل نفخ الروح:</w:t>
      </w:r>
    </w:p>
    <w:p w14:paraId="34DD054C" w14:textId="77777777" w:rsidR="000D2F17" w:rsidRDefault="00714594" w:rsidP="00122AD3">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اختلفت أقوال الفقهاء في حكم إجهاض الجنين المشوه قبل نفخ الروح على قولين؛ </w:t>
      </w:r>
    </w:p>
    <w:p w14:paraId="1E20F75F" w14:textId="77777777" w:rsidR="00E62D2B" w:rsidRDefault="00714594" w:rsidP="000D2F17">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الأول: جواز ذلك إذا ثبت تشوه الجنين تشوها كبيرا وكان ذلك بصورة قاطعة لا تقبل الشك من خلال لجنة طبية، فإذا ثبت لنا بطريقة علمية مؤكدة أن الجنين سينزل مشوها ويعيش حياته في ألم وتعاسة له ولمن حوله، فقواعد الشريعة لا تمنع من إسقاطه، وحصرها في المدة الأولى من الحمل.</w:t>
      </w:r>
      <w:r>
        <w:rPr>
          <w:rStyle w:val="a4"/>
          <w:rFonts w:ascii="Traditional Arabic" w:hAnsi="Traditional Arabic" w:cs="Traditional Arabic"/>
          <w:sz w:val="32"/>
          <w:szCs w:val="32"/>
          <w:rtl/>
          <w:lang w:bidi="ar-DZ"/>
        </w:rPr>
        <w:footnoteReference w:id="85"/>
      </w:r>
    </w:p>
    <w:p w14:paraId="71BECB47" w14:textId="77777777" w:rsidR="00CA6899" w:rsidRPr="00CA6899" w:rsidRDefault="00CA6899" w:rsidP="00250C81">
      <w:pPr>
        <w:bidi/>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وجاء في </w:t>
      </w:r>
      <w:r w:rsidRPr="00CA6899">
        <w:rPr>
          <w:rFonts w:ascii="Traditional Arabic" w:hAnsi="Traditional Arabic" w:cs="Traditional Arabic"/>
          <w:sz w:val="32"/>
          <w:szCs w:val="32"/>
          <w:rtl/>
          <w:lang w:bidi="ar-DZ"/>
        </w:rPr>
        <w:t>فتوى المجمع الفقهي لرابطة العالم الإسلامي في دورته الثانية عشرة المنعقدة بمكة المكرمة في 15 - 22 رجب 1410 هـ / 10 - 17 فبراير 1990 م والذي جاء فيه أن المجلس قرر بأكثرية الأصوات ما يلي</w:t>
      </w:r>
      <w:r w:rsidRPr="00CA6899">
        <w:rPr>
          <w:rFonts w:ascii="Traditional Arabic" w:hAnsi="Traditional Arabic" w:cs="Traditional Arabic"/>
          <w:sz w:val="32"/>
          <w:szCs w:val="32"/>
          <w:lang w:bidi="ar-DZ"/>
        </w:rPr>
        <w:t>:</w:t>
      </w:r>
    </w:p>
    <w:p w14:paraId="3F8965D8" w14:textId="77777777" w:rsidR="00CA6899" w:rsidRPr="00CA6899" w:rsidRDefault="00742635" w:rsidP="00250C81">
      <w:pPr>
        <w:bidi/>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CA6899" w:rsidRPr="00CA6899">
        <w:rPr>
          <w:rFonts w:ascii="Traditional Arabic" w:hAnsi="Traditional Arabic" w:cs="Traditional Arabic" w:hint="cs"/>
          <w:sz w:val="32"/>
          <w:szCs w:val="32"/>
          <w:rtl/>
          <w:lang w:bidi="ar-DZ"/>
        </w:rPr>
        <w:t>قبل</w:t>
      </w:r>
      <w:r w:rsidR="00CA6899" w:rsidRPr="00CA6899">
        <w:rPr>
          <w:rFonts w:ascii="Traditional Arabic" w:hAnsi="Traditional Arabic" w:cs="Traditional Arabic"/>
          <w:sz w:val="32"/>
          <w:szCs w:val="32"/>
          <w:rtl/>
          <w:lang w:bidi="ar-DZ"/>
        </w:rPr>
        <w:t xml:space="preserve"> مرور مائة وعشرين يومًا على الحمل إذا ثبت وتأكد بتقرير لجنة طبية من الأطباء المختصين الثقات، وبناء على الفحوص الفنية بالأجهزة والو</w:t>
      </w:r>
      <w:r w:rsidR="004F733C">
        <w:rPr>
          <w:rFonts w:ascii="Traditional Arabic" w:hAnsi="Traditional Arabic" w:cs="Traditional Arabic"/>
          <w:sz w:val="32"/>
          <w:szCs w:val="32"/>
          <w:rtl/>
          <w:lang w:bidi="ar-DZ"/>
        </w:rPr>
        <w:t>سائل المختبرية أن الجنين مشوه ت</w:t>
      </w:r>
      <w:r w:rsidR="00CA6899" w:rsidRPr="00CA6899">
        <w:rPr>
          <w:rFonts w:ascii="Traditional Arabic" w:hAnsi="Traditional Arabic" w:cs="Traditional Arabic"/>
          <w:sz w:val="32"/>
          <w:szCs w:val="32"/>
          <w:rtl/>
          <w:lang w:bidi="ar-DZ"/>
        </w:rPr>
        <w:t>ش</w:t>
      </w:r>
      <w:r w:rsidR="004F733C">
        <w:rPr>
          <w:rFonts w:ascii="Traditional Arabic" w:hAnsi="Traditional Arabic" w:cs="Traditional Arabic" w:hint="cs"/>
          <w:sz w:val="32"/>
          <w:szCs w:val="32"/>
          <w:rtl/>
          <w:lang w:bidi="ar-DZ"/>
        </w:rPr>
        <w:t>و</w:t>
      </w:r>
      <w:r w:rsidR="00CA6899" w:rsidRPr="00CA6899">
        <w:rPr>
          <w:rFonts w:ascii="Traditional Arabic" w:hAnsi="Traditional Arabic" w:cs="Traditional Arabic"/>
          <w:sz w:val="32"/>
          <w:szCs w:val="32"/>
          <w:rtl/>
          <w:lang w:bidi="ar-DZ"/>
        </w:rPr>
        <w:t>يهًا خطيرًا غير قابل للعلاج، وأنه إذا بقي وولد في موعده ستكون حياته سيئة وآلامًا عليه وعلى أهله فعندئذ يجوز إسقاطه بناء على طلب الوالدين</w:t>
      </w:r>
      <w:r w:rsidR="00CA6899" w:rsidRPr="00CA6899">
        <w:rPr>
          <w:rFonts w:ascii="Traditional Arabic" w:hAnsi="Traditional Arabic" w:cs="Traditional Arabic"/>
          <w:sz w:val="32"/>
          <w:szCs w:val="32"/>
          <w:lang w:bidi="ar-DZ"/>
        </w:rPr>
        <w:t>.</w:t>
      </w:r>
    </w:p>
    <w:p w14:paraId="1514DD79" w14:textId="77777777" w:rsidR="00CA6899" w:rsidRDefault="00CA6899" w:rsidP="00CA6899">
      <w:pPr>
        <w:bidi/>
        <w:ind w:firstLine="565"/>
        <w:jc w:val="both"/>
        <w:rPr>
          <w:rFonts w:ascii="Traditional Arabic" w:hAnsi="Traditional Arabic" w:cs="Traditional Arabic"/>
          <w:sz w:val="32"/>
          <w:szCs w:val="32"/>
          <w:rtl/>
          <w:lang w:bidi="ar-DZ"/>
        </w:rPr>
      </w:pPr>
      <w:r w:rsidRPr="00CA6899">
        <w:rPr>
          <w:rFonts w:ascii="Traditional Arabic" w:hAnsi="Traditional Arabic" w:cs="Traditional Arabic"/>
          <w:sz w:val="32"/>
          <w:szCs w:val="32"/>
          <w:rtl/>
          <w:lang w:bidi="ar-DZ"/>
        </w:rPr>
        <w:t>والمجلس إذ يقرر ذلك يوصي الأطباء والوالدين بتقوى الله والتثبت في هذا الأمر والله ولي التوفيق.</w:t>
      </w:r>
      <w:r w:rsidR="00742635">
        <w:rPr>
          <w:rFonts w:ascii="Traditional Arabic" w:hAnsi="Traditional Arabic" w:cs="Traditional Arabic" w:hint="cs"/>
          <w:sz w:val="32"/>
          <w:szCs w:val="32"/>
          <w:rtl/>
          <w:lang w:bidi="ar-DZ"/>
        </w:rPr>
        <w:t>"</w:t>
      </w:r>
      <w:r w:rsidR="00742635">
        <w:rPr>
          <w:rStyle w:val="a4"/>
          <w:rFonts w:ascii="Traditional Arabic" w:hAnsi="Traditional Arabic" w:cs="Traditional Arabic"/>
          <w:sz w:val="32"/>
          <w:szCs w:val="32"/>
          <w:rtl/>
          <w:lang w:bidi="ar-DZ"/>
        </w:rPr>
        <w:footnoteReference w:id="86"/>
      </w:r>
    </w:p>
    <w:p w14:paraId="5C8121CE" w14:textId="77777777" w:rsidR="00714594" w:rsidRDefault="00714594" w:rsidP="00122AD3">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الثاني: عدم جواز إجهاض الجنين مهما بلغ قدر هذا التشوه، وذلك لأن في ولادتهم بهذه الحالة عظة للمعافين، ومعرفة لقدرة الله، كما أن في قتلهم وإجهاضهم نظرة مادية صرفة.</w:t>
      </w:r>
      <w:r>
        <w:rPr>
          <w:rStyle w:val="a4"/>
          <w:rFonts w:ascii="Traditional Arabic" w:hAnsi="Traditional Arabic" w:cs="Traditional Arabic"/>
          <w:sz w:val="32"/>
          <w:szCs w:val="32"/>
          <w:rtl/>
          <w:lang w:bidi="ar-DZ"/>
        </w:rPr>
        <w:footnoteReference w:id="87"/>
      </w:r>
    </w:p>
    <w:p w14:paraId="60FAB42D" w14:textId="77777777" w:rsidR="00714594" w:rsidRDefault="00714594" w:rsidP="00522F89">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وإلى القول الأول</w:t>
      </w:r>
      <w:r w:rsidR="00D05718">
        <w:rPr>
          <w:rFonts w:ascii="Traditional Arabic" w:hAnsi="Traditional Arabic" w:cs="Traditional Arabic" w:hint="cs"/>
          <w:sz w:val="32"/>
          <w:szCs w:val="32"/>
          <w:rtl/>
          <w:lang w:bidi="ar-DZ"/>
        </w:rPr>
        <w:t xml:space="preserve"> ذهب </w:t>
      </w:r>
      <w:r w:rsidR="009E0C5A">
        <w:rPr>
          <w:rFonts w:ascii="Traditional Arabic" w:hAnsi="Traditional Arabic" w:cs="Traditional Arabic" w:hint="cs"/>
          <w:sz w:val="32"/>
          <w:szCs w:val="32"/>
          <w:rtl/>
          <w:lang w:bidi="ar-DZ"/>
        </w:rPr>
        <w:t>محمد علي البار، وهذا ملخص قوله: إذا كان التشوه بسيطا ويمكن مداواته فلا مبرر لإجراء الإجهاض فهو اعتداء على نفس خلقها الله تعالى.</w:t>
      </w:r>
    </w:p>
    <w:p w14:paraId="0CDF021C" w14:textId="77777777" w:rsidR="009E0C5A" w:rsidRDefault="009E0C5A" w:rsidP="00122AD3">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وفي الحالات القليلة التي يتضح فيها أن الجنين سيصاب بتشوه بالغ مثل أن تتعرض الحامل للعلاج بالأشعة بكمية كبيرة لمداواة سرطان في عنق الرحم، أو تعاطي عقاقير السرطان والأورام الخبيثة التي تقتل الجنين أو تحدث فيه تشوها بالغا، فلا مانع من إجراء الإجهاض قبل الأربعين، وفي حالة السرطان وتعاطي الأشعة والعقاقير الخطيرة لا مانع من إسقاط الجنين أيضا في الفترة ما بين (40-120 يوما) إذا لم يتم معرفة السرطان قبل ذلك.</w:t>
      </w:r>
    </w:p>
    <w:p w14:paraId="6260A4E4" w14:textId="77777777" w:rsidR="009E0C5A" w:rsidRDefault="009E0C5A" w:rsidP="00122AD3">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بعد ذلك فلا يجوز إسقاط الجنين لإجماع الفقهاء على حرمة حياته إلا في حالة كونه أو كون حياته خطرا على حياة أمه.</w:t>
      </w:r>
      <w:r>
        <w:rPr>
          <w:rStyle w:val="a4"/>
          <w:rFonts w:ascii="Traditional Arabic" w:hAnsi="Traditional Arabic" w:cs="Traditional Arabic"/>
          <w:sz w:val="32"/>
          <w:szCs w:val="32"/>
          <w:rtl/>
          <w:lang w:bidi="ar-DZ"/>
        </w:rPr>
        <w:footnoteReference w:id="88"/>
      </w:r>
    </w:p>
    <w:p w14:paraId="30A2ABED" w14:textId="77777777" w:rsidR="000D2F17" w:rsidRDefault="000D2F17" w:rsidP="00522F89">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وهذا هو الراجح اعتمادا على أقوال المجي</w:t>
      </w:r>
      <w:r w:rsidR="005D3266">
        <w:rPr>
          <w:rFonts w:ascii="Traditional Arabic" w:hAnsi="Traditional Arabic" w:cs="Traditional Arabic" w:hint="cs"/>
          <w:sz w:val="32"/>
          <w:szCs w:val="32"/>
          <w:rtl/>
          <w:lang w:bidi="ar-DZ"/>
        </w:rPr>
        <w:t>زين للإجهاض عموما قبل نفخ الروح</w:t>
      </w:r>
      <w:r>
        <w:rPr>
          <w:rFonts w:ascii="Traditional Arabic" w:hAnsi="Traditional Arabic" w:cs="Traditional Arabic" w:hint="cs"/>
          <w:sz w:val="32"/>
          <w:szCs w:val="32"/>
          <w:rtl/>
          <w:lang w:bidi="ar-DZ"/>
        </w:rPr>
        <w:t xml:space="preserve"> من حنفية وشافعية وحنابلة، واعتمادا كذلك على أقوال المعاصرين من العلماء كالشيخين: القرضاوي وشلتوت، واعتمادا على أقوال الأطباء </w:t>
      </w:r>
      <w:r w:rsidR="00522F89">
        <w:rPr>
          <w:rFonts w:ascii="Traditional Arabic" w:hAnsi="Traditional Arabic" w:cs="Traditional Arabic" w:hint="cs"/>
          <w:sz w:val="32"/>
          <w:szCs w:val="32"/>
          <w:rtl/>
          <w:lang w:bidi="ar-DZ"/>
        </w:rPr>
        <w:t>ك</w:t>
      </w:r>
      <w:r>
        <w:rPr>
          <w:rFonts w:ascii="Traditional Arabic" w:hAnsi="Traditional Arabic" w:cs="Traditional Arabic" w:hint="cs"/>
          <w:sz w:val="32"/>
          <w:szCs w:val="32"/>
          <w:rtl/>
          <w:lang w:bidi="ar-DZ"/>
        </w:rPr>
        <w:t xml:space="preserve">محمد علي البار </w:t>
      </w:r>
      <w:r w:rsidR="00522F89">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عبد الجواد الصاوي، مع الأخذ بعين الاعتبار ألا يكون ذلك بعد أربعين يوما، لأن نفخ الروح يكون بعدها.</w:t>
      </w:r>
    </w:p>
    <w:p w14:paraId="6BAA688E" w14:textId="77777777" w:rsidR="000D2F17" w:rsidRDefault="000D2F17" w:rsidP="000D2F17">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"الإجهاض محرم عند جمهور الفقهاء بعد نفخ الروح، ونفخ الروح يكون بعد طور المضغة، وطور المضغة يبدأ ويكتمل وينتهي خلال الأربعين يوما الأولى بيقين، فعليه يرجح القول بحرمة الإجهاض بعد الأربعين يوما الأولى... وتشتد الحرمة بعد التخليق، أي بعد ثمانية أسابيع، وهي أشد بعد الشهر الثالث أو الرابع، والله أعلم."</w:t>
      </w:r>
      <w:r>
        <w:rPr>
          <w:rStyle w:val="a4"/>
          <w:rFonts w:ascii="Traditional Arabic" w:hAnsi="Traditional Arabic" w:cs="Traditional Arabic"/>
          <w:sz w:val="32"/>
          <w:szCs w:val="32"/>
          <w:rtl/>
          <w:lang w:bidi="ar-DZ"/>
        </w:rPr>
        <w:footnoteReference w:id="89"/>
      </w:r>
    </w:p>
    <w:p w14:paraId="0379F80A" w14:textId="442FDD3B" w:rsidR="00E9325B" w:rsidRPr="00E62D2B" w:rsidRDefault="00E9325B" w:rsidP="00E9325B">
      <w:pPr>
        <w:bidi/>
        <w:spacing w:after="120"/>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ما استند إليه أصحاب القول الثاني من أن في ولادة الجنين المشوه عظة ومعرفة لقدرة الله، </w:t>
      </w:r>
      <w:r w:rsidR="005D3266">
        <w:rPr>
          <w:rFonts w:ascii="Traditional Arabic" w:hAnsi="Traditional Arabic" w:cs="Traditional Arabic" w:hint="cs"/>
          <w:sz w:val="32"/>
          <w:szCs w:val="32"/>
          <w:rtl/>
          <w:lang w:bidi="ar-DZ"/>
        </w:rPr>
        <w:t xml:space="preserve">فأقول: </w:t>
      </w:r>
      <w:r>
        <w:rPr>
          <w:rFonts w:ascii="Traditional Arabic" w:hAnsi="Traditional Arabic" w:cs="Traditional Arabic" w:hint="cs"/>
          <w:sz w:val="32"/>
          <w:szCs w:val="32"/>
          <w:rtl/>
          <w:lang w:bidi="ar-DZ"/>
        </w:rPr>
        <w:t xml:space="preserve">إن معرفة قدرة الله تعالى وأخذ العظة لا تكون بالنظر إلى المرضى فقط، بل تكون من خلال النظر في النفس البشرية عموما سليمة كانت أو مشوهة، وقد قال تعالى: </w:t>
      </w:r>
      <w:r>
        <w:rPr>
          <w:rFonts w:ascii="Traditional Arabic" w:hAnsi="Traditional Arabic" w:cs="Traditional Arabic"/>
          <w:sz w:val="32"/>
          <w:szCs w:val="32"/>
          <w:rtl/>
          <w:lang w:bidi="ar-DZ"/>
        </w:rPr>
        <w:t>﴿</w:t>
      </w:r>
      <w:r w:rsidRPr="00E9325B">
        <w:rPr>
          <w:rFonts w:ascii="Traditional Arabic" w:hAnsi="Traditional Arabic" w:cs="Traditional Arabic"/>
          <w:sz w:val="32"/>
          <w:szCs w:val="32"/>
          <w:rtl/>
          <w:lang w:bidi="ar-DZ"/>
        </w:rPr>
        <w:t xml:space="preserve">وَفِي أَنْفُسِكُمْ أَفَلَا تُبْصِرُونَ (21)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00B03A6B">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الذاريات</w:t>
      </w:r>
      <w:r w:rsidR="00B03A6B">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p>
    <w:p w14:paraId="792D5333" w14:textId="77777777" w:rsidR="00440A5D" w:rsidRDefault="00440A5D" w:rsidP="00E62D2B">
      <w:pPr>
        <w:bidi/>
        <w:rPr>
          <w:rFonts w:ascii="Traditional Arabic" w:hAnsi="Traditional Arabic" w:cs="Traditional Arabic"/>
          <w:sz w:val="32"/>
          <w:szCs w:val="32"/>
          <w:rtl/>
          <w:lang w:bidi="ar-DZ"/>
        </w:rPr>
      </w:pPr>
    </w:p>
    <w:p w14:paraId="5ADDB4E0" w14:textId="77777777" w:rsidR="00440A5D" w:rsidRDefault="00440A5D">
      <w:pPr>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br w:type="page"/>
      </w:r>
    </w:p>
    <w:p w14:paraId="0670DE34" w14:textId="6314AFC0" w:rsidR="00E62D2B" w:rsidRPr="00B03A6B" w:rsidRDefault="00155C65" w:rsidP="00B03A6B">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 xml:space="preserve">4. </w:t>
      </w:r>
      <w:r w:rsidR="00440A5D" w:rsidRPr="00B03A6B">
        <w:rPr>
          <w:rFonts w:ascii="Traditional Arabic" w:hAnsi="Traditional Arabic" w:cs="Traditional Arabic" w:hint="cs"/>
          <w:b/>
          <w:bCs/>
          <w:sz w:val="36"/>
          <w:szCs w:val="36"/>
          <w:rtl/>
          <w:lang w:bidi="ar-DZ"/>
        </w:rPr>
        <w:t>خاتمة</w:t>
      </w:r>
    </w:p>
    <w:p w14:paraId="330928CA" w14:textId="78EB3C73" w:rsidR="00440A5D" w:rsidRPr="00176CF2" w:rsidRDefault="00155C65" w:rsidP="00BD782F">
      <w:pPr>
        <w:bidi/>
        <w:ind w:firstLine="14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1.4. </w:t>
      </w:r>
      <w:r w:rsidR="00440A5D" w:rsidRPr="00176CF2">
        <w:rPr>
          <w:rFonts w:ascii="Traditional Arabic" w:hAnsi="Traditional Arabic" w:cs="Traditional Arabic" w:hint="cs"/>
          <w:b/>
          <w:bCs/>
          <w:sz w:val="32"/>
          <w:szCs w:val="32"/>
          <w:rtl/>
          <w:lang w:bidi="ar-DZ"/>
        </w:rPr>
        <w:t>أهم النتائج:</w:t>
      </w:r>
    </w:p>
    <w:p w14:paraId="016E9432" w14:textId="77777777" w:rsidR="00E62D2B" w:rsidRDefault="00440A5D"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من مقاصد الشريعة الإسلامية حفظ النفس البشرية حتى وهي في </w:t>
      </w:r>
      <w:r w:rsidR="008F42BC">
        <w:rPr>
          <w:rFonts w:ascii="Traditional Arabic" w:hAnsi="Traditional Arabic" w:cs="Traditional Arabic" w:hint="cs"/>
          <w:sz w:val="32"/>
          <w:szCs w:val="32"/>
          <w:rtl/>
          <w:lang w:bidi="ar-DZ"/>
        </w:rPr>
        <w:t>بداية تكوينها</w:t>
      </w:r>
      <w:r>
        <w:rPr>
          <w:rFonts w:ascii="Traditional Arabic" w:hAnsi="Traditional Arabic" w:cs="Traditional Arabic" w:hint="cs"/>
          <w:sz w:val="32"/>
          <w:szCs w:val="32"/>
          <w:rtl/>
          <w:lang w:bidi="ar-DZ"/>
        </w:rPr>
        <w:t xml:space="preserve"> وقبل أن تخرج إلى الدنيا.</w:t>
      </w:r>
    </w:p>
    <w:p w14:paraId="0A37E83B" w14:textId="77777777" w:rsidR="00440A5D" w:rsidRDefault="00440A5D"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لا يخرج معنى الإجهاض الفقهي والطبي عن معناه اللغوي، وهو إلقاء الجنين قبل اكتمال أشهر الحمل.</w:t>
      </w:r>
    </w:p>
    <w:p w14:paraId="1DD4DD67" w14:textId="77777777" w:rsidR="00440A5D" w:rsidRDefault="00440A5D"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مراحل تطور الجنين المذكورة في النصوص الشرعية تبرز الإعجاز العلمي لها، إذ أن تلك المراحل تتطابق تماما مع ما وصل إليه علم الأجنة الحديث.</w:t>
      </w:r>
    </w:p>
    <w:p w14:paraId="0A3E7FB7" w14:textId="77777777" w:rsidR="00440A5D" w:rsidRDefault="00440A5D"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ثبت اليوم، وبما لا مجال للشك فيه بواسطة علم الأجنة أن الأطوار الثلاثة الأولى من عمر الجنين (النطفة والعلقة والمضغة) إنما تكون في أربعين يوما.</w:t>
      </w:r>
    </w:p>
    <w:p w14:paraId="1AB64FA9" w14:textId="77777777" w:rsidR="00440A5D" w:rsidRDefault="00440A5D"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وبما أن الروح تنفخ في الجنين بعد مرحلة المضغة إذا فالروح تنفخ بعد الأربعين الأولى، دون الجزم باللحظة التي يكون فيها نفخ الروح.</w:t>
      </w:r>
    </w:p>
    <w:p w14:paraId="5F1ABCC1" w14:textId="77777777" w:rsidR="00440A5D" w:rsidRDefault="00440A5D"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تشوه الجنين هو شذوذات بنيوية أو وظيفية توجد منذ الولادة.</w:t>
      </w:r>
    </w:p>
    <w:p w14:paraId="1FC81CB5" w14:textId="77777777" w:rsidR="00440A5D" w:rsidRDefault="00440A5D"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أشهر أسباب تشوه الجنين: أسباب بيئية خارجية كتعرض الحامل للأشعة وأسباب داخلية راجعة إلى الصبغيات والمورثات.</w:t>
      </w:r>
    </w:p>
    <w:p w14:paraId="5B020CCA" w14:textId="77777777" w:rsidR="00440A5D" w:rsidRDefault="00440A5D"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الإجهاض عموما بعد نفخ الروح لا يجوز، لأنه اعتداء على نفس محترمة، أما إذا ثبت بطريق موثوق أنه يؤدي لا محالة إلى موت الأم، فيتعين حينئذ.</w:t>
      </w:r>
    </w:p>
    <w:p w14:paraId="78B194B2" w14:textId="77777777" w:rsidR="00440A5D" w:rsidRDefault="00440A5D"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وأما قبل نفخ الروح، فتعددت أقوال الفقهاء في ذلك بين المنع والجواز والكراهة.</w:t>
      </w:r>
    </w:p>
    <w:p w14:paraId="4FA25F68" w14:textId="77777777" w:rsidR="00440A5D" w:rsidRDefault="00273595"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حكم </w:t>
      </w:r>
      <w:r w:rsidR="00440A5D">
        <w:rPr>
          <w:rFonts w:ascii="Traditional Arabic" w:hAnsi="Traditional Arabic" w:cs="Traditional Arabic" w:hint="cs"/>
          <w:sz w:val="32"/>
          <w:szCs w:val="32"/>
          <w:rtl/>
          <w:lang w:bidi="ar-DZ"/>
        </w:rPr>
        <w:t>إجهاض الجنين المشوه بعد نفخ الروح هو نفس حكم إجهاض الجنين غير المشوه</w:t>
      </w:r>
      <w:r>
        <w:rPr>
          <w:rFonts w:ascii="Traditional Arabic" w:hAnsi="Traditional Arabic" w:cs="Traditional Arabic" w:hint="cs"/>
          <w:sz w:val="32"/>
          <w:szCs w:val="32"/>
          <w:rtl/>
          <w:lang w:bidi="ar-DZ"/>
        </w:rPr>
        <w:t xml:space="preserve"> بعد نفخ الروح</w:t>
      </w:r>
      <w:r w:rsidR="00440A5D">
        <w:rPr>
          <w:rFonts w:ascii="Traditional Arabic" w:hAnsi="Traditional Arabic" w:cs="Traditional Arabic" w:hint="cs"/>
          <w:sz w:val="32"/>
          <w:szCs w:val="32"/>
          <w:rtl/>
          <w:lang w:bidi="ar-DZ"/>
        </w:rPr>
        <w:t>، لا يجوز إلا إذا كان يشكل خطرا على الأم</w:t>
      </w:r>
      <w:r w:rsidR="00F663D9">
        <w:rPr>
          <w:rFonts w:ascii="Traditional Arabic" w:hAnsi="Traditional Arabic" w:cs="Traditional Arabic" w:hint="cs"/>
          <w:sz w:val="32"/>
          <w:szCs w:val="32"/>
          <w:rtl/>
          <w:lang w:bidi="ar-DZ"/>
        </w:rPr>
        <w:t>.</w:t>
      </w:r>
    </w:p>
    <w:p w14:paraId="2333049B" w14:textId="77777777" w:rsidR="00F663D9" w:rsidRPr="00440A5D" w:rsidRDefault="00F663D9" w:rsidP="008F42BC">
      <w:pPr>
        <w:pStyle w:val="a7"/>
        <w:numPr>
          <w:ilvl w:val="0"/>
          <w:numId w:val="2"/>
        </w:num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وأما إجهاضه قبل نفخ الروح، ف</w:t>
      </w:r>
      <w:r w:rsidR="008F42BC">
        <w:rPr>
          <w:rFonts w:ascii="Traditional Arabic" w:hAnsi="Traditional Arabic" w:cs="Traditional Arabic" w:hint="cs"/>
          <w:sz w:val="32"/>
          <w:szCs w:val="32"/>
          <w:rtl/>
          <w:lang w:bidi="ar-DZ"/>
        </w:rPr>
        <w:t>الراجح الجواز إذا تأكدنا من تشوهه الكبير ولم</w:t>
      </w:r>
      <w:r>
        <w:rPr>
          <w:rFonts w:ascii="Traditional Arabic" w:hAnsi="Traditional Arabic" w:cs="Traditional Arabic" w:hint="cs"/>
          <w:sz w:val="32"/>
          <w:szCs w:val="32"/>
          <w:rtl/>
          <w:lang w:bidi="ar-DZ"/>
        </w:rPr>
        <w:t xml:space="preserve"> يمكن علاجه.</w:t>
      </w:r>
    </w:p>
    <w:p w14:paraId="77447064" w14:textId="487BFF9D" w:rsidR="00051165" w:rsidRDefault="00155C65" w:rsidP="00BD782F">
      <w:pPr>
        <w:bidi/>
        <w:spacing w:before="360"/>
        <w:ind w:hanging="2"/>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2.4. </w:t>
      </w:r>
      <w:r w:rsidR="00F663D9" w:rsidRPr="00176CF2">
        <w:rPr>
          <w:rFonts w:ascii="Traditional Arabic" w:hAnsi="Traditional Arabic" w:cs="Traditional Arabic" w:hint="cs"/>
          <w:b/>
          <w:bCs/>
          <w:sz w:val="32"/>
          <w:szCs w:val="32"/>
          <w:rtl/>
          <w:lang w:bidi="ar-DZ"/>
        </w:rPr>
        <w:t>التوصيات</w:t>
      </w:r>
      <w:r w:rsidR="00F663D9">
        <w:rPr>
          <w:rFonts w:ascii="Traditional Arabic" w:hAnsi="Traditional Arabic" w:cs="Traditional Arabic" w:hint="cs"/>
          <w:sz w:val="32"/>
          <w:szCs w:val="32"/>
          <w:rtl/>
          <w:lang w:bidi="ar-DZ"/>
        </w:rPr>
        <w:t>:</w:t>
      </w:r>
    </w:p>
    <w:p w14:paraId="1798B47A" w14:textId="77777777" w:rsidR="00F663D9" w:rsidRDefault="00F663D9"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ضرورة رعاية المرأة في المرحلة التي تسبق الحمل، وأثناء الحمل، تفاديا لكثير من التشوهات التي تصيب الجنين.</w:t>
      </w:r>
    </w:p>
    <w:p w14:paraId="58506171" w14:textId="77777777" w:rsidR="00F663D9" w:rsidRDefault="004239D8"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تقديم المشورة قبل الحمل، بل وحتى </w:t>
      </w:r>
      <w:r w:rsidR="00F663D9">
        <w:rPr>
          <w:rFonts w:ascii="Traditional Arabic" w:hAnsi="Traditional Arabic" w:cs="Traditional Arabic" w:hint="cs"/>
          <w:sz w:val="32"/>
          <w:szCs w:val="32"/>
          <w:rtl/>
          <w:lang w:bidi="ar-DZ"/>
        </w:rPr>
        <w:t>قبل الزواج.</w:t>
      </w:r>
    </w:p>
    <w:p w14:paraId="1EB723F0" w14:textId="77777777" w:rsidR="00F663D9" w:rsidRDefault="00F663D9" w:rsidP="001517D8">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التذكير بأن الالتزام بتعاليم الدين الحنيف يحمي من وقوع التشوهات، التي يكون سببها الأمراض المعدية المنقولة جنسيا، باللجوء إلى الفاحشة التي حرم الله</w:t>
      </w:r>
      <w:r w:rsidR="001517D8">
        <w:rPr>
          <w:rFonts w:ascii="Traditional Arabic" w:hAnsi="Traditional Arabic" w:cs="Traditional Arabic" w:hint="cs"/>
          <w:sz w:val="32"/>
          <w:szCs w:val="32"/>
          <w:rtl/>
          <w:lang w:bidi="ar-DZ"/>
        </w:rPr>
        <w:t xml:space="preserve"> مجرد الاقتراب منها، فضلا عن اقترافها</w:t>
      </w:r>
      <w:r>
        <w:rPr>
          <w:rFonts w:ascii="Traditional Arabic" w:hAnsi="Traditional Arabic" w:cs="Traditional Arabic" w:hint="cs"/>
          <w:sz w:val="32"/>
          <w:szCs w:val="32"/>
          <w:rtl/>
          <w:lang w:bidi="ar-DZ"/>
        </w:rPr>
        <w:t>.</w:t>
      </w:r>
    </w:p>
    <w:p w14:paraId="72EA79A3" w14:textId="77777777" w:rsidR="00F663D9" w:rsidRDefault="00F663D9"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عدم اللجوء إلى إجهاض الجنين المشوه بع</w:t>
      </w:r>
      <w:r w:rsidR="0017038A">
        <w:rPr>
          <w:rFonts w:ascii="Traditional Arabic" w:hAnsi="Traditional Arabic" w:cs="Traditional Arabic" w:hint="cs"/>
          <w:sz w:val="32"/>
          <w:szCs w:val="32"/>
          <w:rtl/>
          <w:lang w:bidi="ar-DZ"/>
        </w:rPr>
        <w:t>د نفخ الروح، إلا إذا كان في بقاء هذا الجنين</w:t>
      </w:r>
      <w:r>
        <w:rPr>
          <w:rFonts w:ascii="Traditional Arabic" w:hAnsi="Traditional Arabic" w:cs="Traditional Arabic" w:hint="cs"/>
          <w:sz w:val="32"/>
          <w:szCs w:val="32"/>
          <w:rtl/>
          <w:lang w:bidi="ar-DZ"/>
        </w:rPr>
        <w:t xml:space="preserve"> خطر محقق على الأم.</w:t>
      </w:r>
    </w:p>
    <w:p w14:paraId="28495F0C" w14:textId="77777777" w:rsidR="00F663D9" w:rsidRDefault="00F663D9"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عدم اللجوء إلى إجهاض الجنين المشوه قبل نفخ الروح، إلا إذا ثبت بطريقة علمي</w:t>
      </w:r>
      <w:r w:rsidR="00175854">
        <w:rPr>
          <w:rFonts w:ascii="Traditional Arabic" w:hAnsi="Traditional Arabic" w:cs="Traditional Arabic" w:hint="cs"/>
          <w:sz w:val="32"/>
          <w:szCs w:val="32"/>
          <w:rtl/>
          <w:lang w:bidi="ar-DZ"/>
        </w:rPr>
        <w:t>ة</w:t>
      </w:r>
      <w:r>
        <w:rPr>
          <w:rFonts w:ascii="Traditional Arabic" w:hAnsi="Traditional Arabic" w:cs="Traditional Arabic" w:hint="cs"/>
          <w:sz w:val="32"/>
          <w:szCs w:val="32"/>
          <w:rtl/>
          <w:lang w:bidi="ar-DZ"/>
        </w:rPr>
        <w:t xml:space="preserve"> مؤكدة أن تشوهه كبير، وسيجعل حياته متعبة له ولغيره.</w:t>
      </w:r>
    </w:p>
    <w:p w14:paraId="21D01A84" w14:textId="77777777" w:rsidR="00F663D9" w:rsidRDefault="00F663D9"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ضرورة اطلاع الأطباء المسلمين على حكم الشرع في الإجهاض حتى لا يتسببوا في قتل النفس التي حرم الله.</w:t>
      </w:r>
    </w:p>
    <w:p w14:paraId="4795F48C" w14:textId="77777777" w:rsidR="00F663D9" w:rsidRDefault="00731CD0" w:rsidP="008F42BC">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للجنين في بطن أمه حرمته منذ أيامه الأولى، وإذا بلغ هذا الجنين مرحلة نفخ الروح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والراجح أنها بعد أربعين يوما- تعاظمت حرمته أكثر.</w:t>
      </w:r>
    </w:p>
    <w:p w14:paraId="5ED37A58" w14:textId="77777777" w:rsidR="00176CF2" w:rsidRDefault="00176CF2" w:rsidP="00176CF2">
      <w:pPr>
        <w:pStyle w:val="a7"/>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يوصى الوالدان والأطباء بتقوى الله تعالى، والتثبت جيدا قبل إصدار قرار الإجهاض.</w:t>
      </w:r>
    </w:p>
    <w:p w14:paraId="720979DA" w14:textId="77777777" w:rsidR="00020DEC" w:rsidRDefault="00020DEC" w:rsidP="00020DEC">
      <w:pPr>
        <w:bidi/>
        <w:rPr>
          <w:rFonts w:ascii="Traditional Arabic" w:hAnsi="Traditional Arabic" w:cs="Traditional Arabic"/>
          <w:sz w:val="32"/>
          <w:szCs w:val="32"/>
          <w:rtl/>
          <w:lang w:bidi="ar-DZ"/>
        </w:rPr>
      </w:pPr>
    </w:p>
    <w:p w14:paraId="70949202" w14:textId="77777777" w:rsidR="00020DEC" w:rsidRDefault="00020DEC">
      <w:pPr>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br w:type="page"/>
      </w:r>
    </w:p>
    <w:p w14:paraId="0EB253A3" w14:textId="77777777" w:rsidR="00020DEC" w:rsidRPr="00176CF2" w:rsidRDefault="00176CF2" w:rsidP="00176CF2">
      <w:pPr>
        <w:bidi/>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lastRenderedPageBreak/>
        <w:t>قائمة المصادر والمراجع</w:t>
      </w:r>
    </w:p>
    <w:p w14:paraId="6A3F3FE5" w14:textId="77777777" w:rsidR="00176CF2" w:rsidRDefault="00176CF2" w:rsidP="008F42BC">
      <w:pPr>
        <w:pStyle w:val="a7"/>
        <w:numPr>
          <w:ilvl w:val="0"/>
          <w:numId w:val="18"/>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القرآن الكريم.</w:t>
      </w:r>
    </w:p>
    <w:p w14:paraId="1783306D" w14:textId="77777777" w:rsidR="008F42BC" w:rsidRDefault="008F42BC" w:rsidP="00176CF2">
      <w:pPr>
        <w:pStyle w:val="a7"/>
        <w:numPr>
          <w:ilvl w:val="0"/>
          <w:numId w:val="18"/>
        </w:numPr>
        <w:bidi/>
        <w:spacing w:after="0"/>
        <w:jc w:val="both"/>
        <w:rPr>
          <w:rFonts w:ascii="Traditional Arabic" w:hAnsi="Traditional Arabic" w:cs="Traditional Arabic"/>
          <w:sz w:val="32"/>
          <w:szCs w:val="32"/>
          <w:lang w:bidi="ar-DZ"/>
        </w:rPr>
      </w:pPr>
      <w:r w:rsidRPr="00C741AB">
        <w:rPr>
          <w:rFonts w:ascii="Traditional Arabic" w:hAnsi="Traditional Arabic" w:cs="Traditional Arabic"/>
          <w:sz w:val="32"/>
          <w:szCs w:val="32"/>
          <w:rtl/>
          <w:lang w:bidi="ar-DZ"/>
        </w:rPr>
        <w:t>إحياء علوم الدين، الغزالي، دار الكتاب العربي</w:t>
      </w:r>
      <w:r>
        <w:rPr>
          <w:rFonts w:ascii="Traditional Arabic" w:hAnsi="Traditional Arabic" w:cs="Traditional Arabic" w:hint="cs"/>
          <w:sz w:val="32"/>
          <w:szCs w:val="32"/>
          <w:rtl/>
          <w:lang w:bidi="ar-DZ"/>
        </w:rPr>
        <w:t>.</w:t>
      </w:r>
    </w:p>
    <w:p w14:paraId="1EE57F38" w14:textId="77777777" w:rsidR="008F42BC" w:rsidRDefault="008F42BC" w:rsidP="008F42BC">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أطوار تطور الجنين ونفخ الروح، عبد الجواد الصاوي، مقال منشور في مجلة الإعجاز العلمي التي تصدر عن هيئة الإعجاز العلمي في القرآن والسنة، رابطة العالم الإسلامي، العدد: 8شوال 1421هـ</w:t>
      </w:r>
      <w:r w:rsidRPr="0086349F">
        <w:rPr>
          <w:rFonts w:ascii="Traditional Arabic" w:hAnsi="Traditional Arabic" w:cs="Traditional Arabic"/>
          <w:sz w:val="32"/>
          <w:szCs w:val="32"/>
          <w:lang w:bidi="ar-DZ"/>
        </w:rPr>
        <w:t>.</w:t>
      </w:r>
    </w:p>
    <w:p w14:paraId="654E54F8" w14:textId="77777777" w:rsidR="008F42BC" w:rsidRDefault="008F42BC" w:rsidP="008F42BC">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أضواء البيان في إيضاح القرآن بالقرآن، الشنقيطي، بيروت، دار الفكر، 1415هـ/1995م</w:t>
      </w:r>
      <w:r w:rsidRPr="0086349F">
        <w:rPr>
          <w:rFonts w:ascii="Traditional Arabic" w:hAnsi="Traditional Arabic" w:cs="Traditional Arabic"/>
          <w:sz w:val="32"/>
          <w:szCs w:val="32"/>
          <w:lang w:bidi="ar-DZ"/>
        </w:rPr>
        <w:t>.</w:t>
      </w:r>
    </w:p>
    <w:p w14:paraId="091E8ED4" w14:textId="77777777" w:rsidR="008F42BC" w:rsidRDefault="008F42BC" w:rsidP="008F42BC">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الإعلام بفوائد عمدة الأحكام، ابن الملقن، تحقيق عبد العزيز الشيقح، السعودية: دار العاصمة، ط: 1، 1417هـ-1997م</w:t>
      </w:r>
      <w:r w:rsidRPr="0086349F">
        <w:rPr>
          <w:rFonts w:ascii="Traditional Arabic" w:hAnsi="Traditional Arabic" w:cs="Traditional Arabic"/>
          <w:sz w:val="32"/>
          <w:szCs w:val="32"/>
          <w:lang w:bidi="ar-DZ"/>
        </w:rPr>
        <w:t>.</w:t>
      </w:r>
    </w:p>
    <w:p w14:paraId="745A2198" w14:textId="77777777" w:rsidR="008F42BC" w:rsidRDefault="008F42BC" w:rsidP="008F42BC">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الأم، الشافعي، تحقيق رفعت فوزي عبد المطلب، المنصورة: دار الوفاء، ط: 1، 2001</w:t>
      </w:r>
      <w:r w:rsidRPr="0086349F">
        <w:rPr>
          <w:rFonts w:ascii="Traditional Arabic" w:hAnsi="Traditional Arabic" w:cs="Traditional Arabic"/>
          <w:sz w:val="32"/>
          <w:szCs w:val="32"/>
          <w:lang w:bidi="ar-DZ"/>
        </w:rPr>
        <w:t>.</w:t>
      </w:r>
    </w:p>
    <w:p w14:paraId="40C7C878" w14:textId="316728A2" w:rsidR="008F42BC" w:rsidRDefault="008E4B27" w:rsidP="008F42BC">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الإنسان بين الطب والقرآن، محمد علي البار، خلق جدة: الدار السعودية، ط: 8، 1412هـ-1991م</w:t>
      </w:r>
      <w:r w:rsidRPr="0086349F">
        <w:rPr>
          <w:rFonts w:ascii="Traditional Arabic" w:hAnsi="Traditional Arabic" w:cs="Traditional Arabic"/>
          <w:sz w:val="32"/>
          <w:szCs w:val="32"/>
          <w:lang w:bidi="ar-DZ"/>
        </w:rPr>
        <w:t>.</w:t>
      </w:r>
    </w:p>
    <w:p w14:paraId="4B626DFF"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البحر الرائق شرح كنز الدقائق، ابن نجيم، دار الكتاب الإسلامي</w:t>
      </w:r>
      <w:r>
        <w:rPr>
          <w:rFonts w:ascii="Traditional Arabic" w:hAnsi="Traditional Arabic" w:cs="Traditional Arabic" w:hint="cs"/>
          <w:sz w:val="32"/>
          <w:szCs w:val="32"/>
          <w:rtl/>
          <w:lang w:bidi="ar-DZ"/>
        </w:rPr>
        <w:t>، ط: 2</w:t>
      </w:r>
      <w:r w:rsidRPr="0086349F">
        <w:rPr>
          <w:rFonts w:ascii="Traditional Arabic" w:hAnsi="Traditional Arabic" w:cs="Traditional Arabic"/>
          <w:sz w:val="32"/>
          <w:szCs w:val="32"/>
          <w:lang w:bidi="ar-DZ"/>
        </w:rPr>
        <w:t>.</w:t>
      </w:r>
    </w:p>
    <w:p w14:paraId="1A22B7A4"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بحوث في تفسير القرآن: سورة العلق، جمال الدين عياد، دار الحمامي للطباعة، 1380هـ/1961م.</w:t>
      </w:r>
    </w:p>
    <w:p w14:paraId="40EBC68D"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البناية شرح الهداية، العيني، بيروت: دار الكتب العلمية، ط: 1، 1420هـ-2000م</w:t>
      </w:r>
      <w:r w:rsidRPr="0086349F">
        <w:rPr>
          <w:rFonts w:ascii="Traditional Arabic" w:hAnsi="Traditional Arabic" w:cs="Traditional Arabic"/>
          <w:sz w:val="32"/>
          <w:szCs w:val="32"/>
          <w:lang w:bidi="ar-DZ"/>
        </w:rPr>
        <w:t>.</w:t>
      </w:r>
    </w:p>
    <w:p w14:paraId="302CDD00"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بينات الرسول صلى الله عليه وسلم ومعجزاته، عبد المجيد الزنداني، القاهرة: دار الإيمان</w:t>
      </w:r>
      <w:r w:rsidRPr="0086349F">
        <w:rPr>
          <w:rFonts w:ascii="Traditional Arabic" w:hAnsi="Traditional Arabic" w:cs="Traditional Arabic"/>
          <w:sz w:val="32"/>
          <w:szCs w:val="32"/>
          <w:lang w:bidi="ar-DZ"/>
        </w:rPr>
        <w:t>.</w:t>
      </w:r>
    </w:p>
    <w:p w14:paraId="4427114E" w14:textId="77777777" w:rsidR="008E4B27" w:rsidRDefault="008E4B27" w:rsidP="00286FB0">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تاج العروس</w:t>
      </w:r>
      <w:r w:rsidR="00286FB0" w:rsidRPr="00286FB0">
        <w:rPr>
          <w:rFonts w:ascii="Traditional Arabic" w:hAnsi="Traditional Arabic" w:cs="Traditional Arabic"/>
          <w:sz w:val="32"/>
          <w:szCs w:val="32"/>
          <w:rtl/>
          <w:lang w:bidi="ar-DZ"/>
        </w:rPr>
        <w:t xml:space="preserve">من جواهر القاموس، </w:t>
      </w:r>
      <w:r w:rsidR="00286FB0" w:rsidRPr="0086349F">
        <w:rPr>
          <w:rFonts w:ascii="Traditional Arabic" w:hAnsi="Traditional Arabic" w:cs="Traditional Arabic"/>
          <w:sz w:val="32"/>
          <w:szCs w:val="32"/>
          <w:rtl/>
          <w:lang w:bidi="ar-DZ"/>
        </w:rPr>
        <w:t>الزبيدي</w:t>
      </w:r>
      <w:r w:rsidR="00286FB0">
        <w:rPr>
          <w:rFonts w:ascii="Traditional Arabic" w:hAnsi="Traditional Arabic" w:cs="Traditional Arabic" w:hint="cs"/>
          <w:sz w:val="32"/>
          <w:szCs w:val="32"/>
          <w:rtl/>
          <w:lang w:bidi="ar-DZ"/>
        </w:rPr>
        <w:t>،</w:t>
      </w:r>
      <w:r w:rsidR="00286FB0" w:rsidRPr="00286FB0">
        <w:rPr>
          <w:rFonts w:ascii="Traditional Arabic" w:hAnsi="Traditional Arabic" w:cs="Traditional Arabic"/>
          <w:sz w:val="32"/>
          <w:szCs w:val="32"/>
          <w:rtl/>
          <w:lang w:bidi="ar-DZ"/>
        </w:rPr>
        <w:t xml:space="preserve"> حققه مجموعة من المحققين، دار الهداية</w:t>
      </w:r>
      <w:r w:rsidR="00286FB0">
        <w:rPr>
          <w:rFonts w:ascii="Traditional Arabic" w:hAnsi="Traditional Arabic" w:cs="Traditional Arabic" w:hint="cs"/>
          <w:sz w:val="32"/>
          <w:szCs w:val="32"/>
          <w:rtl/>
          <w:lang w:bidi="ar-DZ"/>
        </w:rPr>
        <w:t>.</w:t>
      </w:r>
    </w:p>
    <w:p w14:paraId="29CFC20B"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التبيان في أقسام القرآن، ابن القيم، دار الفكر</w:t>
      </w:r>
      <w:r w:rsidRPr="0086349F">
        <w:rPr>
          <w:rFonts w:ascii="Traditional Arabic" w:hAnsi="Traditional Arabic" w:cs="Traditional Arabic"/>
          <w:sz w:val="32"/>
          <w:szCs w:val="32"/>
          <w:lang w:bidi="ar-DZ"/>
        </w:rPr>
        <w:t>.</w:t>
      </w:r>
    </w:p>
    <w:p w14:paraId="2253D845"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تفسير القرآن العظيم، ابن كثير، بيروت: دار الأندلس، ط: 4</w:t>
      </w:r>
      <w:r w:rsidRPr="0086349F">
        <w:rPr>
          <w:rFonts w:ascii="Traditional Arabic" w:hAnsi="Traditional Arabic" w:cs="Traditional Arabic"/>
          <w:sz w:val="32"/>
          <w:szCs w:val="32"/>
          <w:lang w:bidi="ar-DZ"/>
        </w:rPr>
        <w:t>.</w:t>
      </w:r>
    </w:p>
    <w:p w14:paraId="059C925B"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 xml:space="preserve">التفسير الكبير، الفخر الرازي، بيروت: دار </w:t>
      </w:r>
      <w:r w:rsidRPr="00027008">
        <w:rPr>
          <w:rFonts w:ascii="Traditional Arabic" w:hAnsi="Traditional Arabic" w:cs="Traditional Arabic"/>
          <w:sz w:val="32"/>
          <w:szCs w:val="32"/>
          <w:rtl/>
          <w:lang w:bidi="ar-DZ"/>
        </w:rPr>
        <w:t>إحياء ال</w:t>
      </w:r>
      <w:r>
        <w:rPr>
          <w:rFonts w:ascii="Traditional Arabic" w:hAnsi="Traditional Arabic" w:cs="Traditional Arabic"/>
          <w:sz w:val="32"/>
          <w:szCs w:val="32"/>
          <w:rtl/>
          <w:lang w:bidi="ar-DZ"/>
        </w:rPr>
        <w:t>تراث العربي، ط: 3، 1420هـ/1981م</w:t>
      </w:r>
      <w:r w:rsidRPr="0086349F">
        <w:rPr>
          <w:rFonts w:ascii="Traditional Arabic" w:hAnsi="Traditional Arabic" w:cs="Traditional Arabic"/>
          <w:sz w:val="32"/>
          <w:szCs w:val="32"/>
          <w:lang w:bidi="ar-DZ"/>
        </w:rPr>
        <w:t>.</w:t>
      </w:r>
    </w:p>
    <w:p w14:paraId="62A764E1" w14:textId="5E817B3D" w:rsidR="00004803"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الجنين المشوه (أسبابه وتشخيصه وأحكامه)،</w:t>
      </w:r>
      <w:r w:rsidR="00B03A6B">
        <w:rPr>
          <w:rFonts w:ascii="Traditional Arabic" w:hAnsi="Traditional Arabic" w:cs="Traditional Arabic" w:hint="cs"/>
          <w:sz w:val="32"/>
          <w:szCs w:val="32"/>
          <w:rtl/>
          <w:lang w:bidi="ar-DZ"/>
        </w:rPr>
        <w:t xml:space="preserve"> </w:t>
      </w:r>
      <w:r w:rsidRPr="0086349F">
        <w:rPr>
          <w:rFonts w:ascii="Traditional Arabic" w:hAnsi="Traditional Arabic" w:cs="Traditional Arabic"/>
          <w:sz w:val="32"/>
          <w:szCs w:val="32"/>
          <w:rtl/>
          <w:lang w:bidi="ar-DZ"/>
        </w:rPr>
        <w:t>محمد علي البار، بحث منشور في مجلة المجمع الفقهي الإسلامي، السنة الثانية، العدد الرابع.</w:t>
      </w:r>
    </w:p>
    <w:p w14:paraId="4AD5F1F1"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حاشية الشبراملسي على مغني المحتاج، بيروت: دار الفكر، ط: 1404هـ/1984م</w:t>
      </w:r>
      <w:r w:rsidRPr="0086349F">
        <w:rPr>
          <w:rFonts w:ascii="Traditional Arabic" w:hAnsi="Traditional Arabic" w:cs="Traditional Arabic"/>
          <w:sz w:val="32"/>
          <w:szCs w:val="32"/>
          <w:lang w:bidi="ar-DZ"/>
        </w:rPr>
        <w:t>.</w:t>
      </w:r>
    </w:p>
    <w:p w14:paraId="0CAF7B1A"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الحلال والحرام في الإسلام،يوسف القرضاوي، القاهرة، مكتبة وهبة، ط: 11، 1397هـ/1977م.</w:t>
      </w:r>
    </w:p>
    <w:p w14:paraId="43125209" w14:textId="77777777" w:rsidR="008E4B27" w:rsidRPr="007009E7" w:rsidRDefault="008E4B27" w:rsidP="007009E7">
      <w:pPr>
        <w:pStyle w:val="a7"/>
        <w:numPr>
          <w:ilvl w:val="0"/>
          <w:numId w:val="18"/>
        </w:numPr>
        <w:bidi/>
        <w:spacing w:after="0"/>
        <w:jc w:val="both"/>
        <w:rPr>
          <w:rFonts w:ascii="Traditional Arabic" w:hAnsi="Traditional Arabic" w:cs="Traditional Arabic"/>
          <w:sz w:val="32"/>
          <w:szCs w:val="32"/>
          <w:lang w:bidi="ar-DZ"/>
        </w:rPr>
      </w:pPr>
      <w:r w:rsidRPr="007009E7">
        <w:rPr>
          <w:rFonts w:ascii="Traditional Arabic" w:hAnsi="Traditional Arabic" w:cs="Traditional Arabic"/>
          <w:sz w:val="32"/>
          <w:szCs w:val="32"/>
          <w:rtl/>
          <w:lang w:bidi="ar-DZ"/>
        </w:rPr>
        <w:t>خلق الإنسان بين الطب والقرآن ملخصا، محمد علي البار</w:t>
      </w:r>
      <w:r w:rsidR="007009E7" w:rsidRPr="007009E7">
        <w:rPr>
          <w:rFonts w:ascii="Traditional Arabic" w:hAnsi="Traditional Arabic" w:cs="Traditional Arabic" w:hint="cs"/>
          <w:sz w:val="32"/>
          <w:szCs w:val="32"/>
          <w:rtl/>
          <w:lang w:bidi="ar-DZ"/>
        </w:rPr>
        <w:t xml:space="preserve">، </w:t>
      </w:r>
      <w:r w:rsidR="007009E7" w:rsidRPr="007009E7">
        <w:rPr>
          <w:rFonts w:ascii="Traditional Arabic" w:hAnsi="Traditional Arabic" w:cs="Traditional Arabic"/>
          <w:sz w:val="32"/>
          <w:szCs w:val="32"/>
          <w:rtl/>
          <w:lang w:bidi="ar-DZ"/>
        </w:rPr>
        <w:t>جدة</w:t>
      </w:r>
      <w:r w:rsidR="007009E7" w:rsidRPr="007009E7">
        <w:rPr>
          <w:rFonts w:ascii="Traditional Arabic" w:hAnsi="Traditional Arabic" w:cs="Traditional Arabic" w:hint="cs"/>
          <w:sz w:val="32"/>
          <w:szCs w:val="32"/>
          <w:rtl/>
          <w:lang w:bidi="ar-DZ"/>
        </w:rPr>
        <w:t>:ا</w:t>
      </w:r>
      <w:r w:rsidR="007009E7" w:rsidRPr="007009E7">
        <w:rPr>
          <w:rFonts w:ascii="Traditional Arabic" w:hAnsi="Traditional Arabic" w:cs="Traditional Arabic"/>
          <w:sz w:val="32"/>
          <w:szCs w:val="32"/>
          <w:rtl/>
          <w:lang w:bidi="ar-DZ"/>
        </w:rPr>
        <w:t>لدار السعودية للنشر والتوزيع</w:t>
      </w:r>
      <w:r w:rsidR="007009E7">
        <w:rPr>
          <w:rFonts w:ascii="Traditional Arabic" w:hAnsi="Traditional Arabic" w:cs="Traditional Arabic" w:hint="cs"/>
          <w:sz w:val="32"/>
          <w:szCs w:val="32"/>
          <w:rtl/>
          <w:lang w:bidi="ar-DZ"/>
        </w:rPr>
        <w:t>،</w:t>
      </w:r>
      <w:r w:rsidR="007009E7" w:rsidRPr="007009E7">
        <w:rPr>
          <w:rFonts w:ascii="Traditional Arabic" w:hAnsi="Traditional Arabic" w:cs="Traditional Arabic"/>
          <w:sz w:val="32"/>
          <w:szCs w:val="32"/>
          <w:rtl/>
          <w:lang w:bidi="ar-DZ"/>
        </w:rPr>
        <w:t xml:space="preserve"> الطبعة الثامنة </w:t>
      </w:r>
      <w:r w:rsidR="007009E7">
        <w:rPr>
          <w:rFonts w:ascii="Traditional Arabic" w:hAnsi="Traditional Arabic" w:cs="Traditional Arabic" w:hint="cs"/>
          <w:sz w:val="32"/>
          <w:szCs w:val="32"/>
          <w:rtl/>
          <w:lang w:bidi="ar-DZ"/>
        </w:rPr>
        <w:t>،</w:t>
      </w:r>
      <w:r w:rsidR="007009E7" w:rsidRPr="007009E7">
        <w:rPr>
          <w:rFonts w:ascii="Traditional Arabic" w:hAnsi="Traditional Arabic" w:cs="Traditional Arabic"/>
          <w:sz w:val="32"/>
          <w:szCs w:val="32"/>
          <w:rtl/>
          <w:lang w:bidi="ar-DZ"/>
        </w:rPr>
        <w:t>1412 - 1991 م</w:t>
      </w:r>
      <w:r w:rsidR="007009E7">
        <w:rPr>
          <w:rFonts w:ascii="Traditional Arabic" w:hAnsi="Traditional Arabic" w:cs="Traditional Arabic" w:hint="cs"/>
          <w:sz w:val="32"/>
          <w:szCs w:val="32"/>
          <w:rtl/>
          <w:lang w:bidi="ar-DZ"/>
        </w:rPr>
        <w:t>.</w:t>
      </w:r>
    </w:p>
    <w:p w14:paraId="30E208F3"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رد المحتار على الدر المختار، ابن عابدين، بيروت: دار الفكر، ط: 2، 1412هـ/1992م</w:t>
      </w:r>
      <w:r w:rsidRPr="0086349F">
        <w:rPr>
          <w:rFonts w:ascii="Traditional Arabic" w:hAnsi="Traditional Arabic" w:cs="Traditional Arabic"/>
          <w:sz w:val="32"/>
          <w:szCs w:val="32"/>
          <w:lang w:bidi="ar-DZ"/>
        </w:rPr>
        <w:t>.</w:t>
      </w:r>
    </w:p>
    <w:p w14:paraId="6A7E1868" w14:textId="77777777" w:rsidR="008E4B27" w:rsidRDefault="008E4B27" w:rsidP="007009E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زاد المستقنع في اختصار المقنع، أبو النجا</w:t>
      </w:r>
      <w:r w:rsidR="007009E7">
        <w:rPr>
          <w:rFonts w:ascii="Traditional Arabic" w:hAnsi="Traditional Arabic" w:cs="Traditional Arabic" w:hint="cs"/>
          <w:sz w:val="32"/>
          <w:szCs w:val="32"/>
          <w:rtl/>
          <w:lang w:bidi="ar-DZ"/>
        </w:rPr>
        <w:t>، تحقيق عبد الرحمان بن علي، الرياض: دار الوطن.</w:t>
      </w:r>
    </w:p>
    <w:p w14:paraId="027B4E96" w14:textId="77777777" w:rsidR="008E4B27" w:rsidRDefault="008E4B27" w:rsidP="0060391C">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lastRenderedPageBreak/>
        <w:t>شرح زروق على متن الرسالة ل</w:t>
      </w:r>
      <w:r w:rsidR="0060391C">
        <w:rPr>
          <w:rFonts w:ascii="Traditional Arabic" w:hAnsi="Traditional Arabic" w:cs="Traditional Arabic" w:hint="cs"/>
          <w:sz w:val="32"/>
          <w:szCs w:val="32"/>
          <w:rtl/>
          <w:lang w:bidi="ar-DZ"/>
        </w:rPr>
        <w:t xml:space="preserve">ابن </w:t>
      </w:r>
      <w:r w:rsidRPr="0086349F">
        <w:rPr>
          <w:rFonts w:ascii="Traditional Arabic" w:hAnsi="Traditional Arabic" w:cs="Traditional Arabic"/>
          <w:sz w:val="32"/>
          <w:szCs w:val="32"/>
          <w:rtl/>
          <w:lang w:bidi="ar-DZ"/>
        </w:rPr>
        <w:t>أبي زيد القيرواني، زروق، اعتنى به فريد المزيدي، بيروت: دار الكتب العلمية، ط: 1، 1427هـ/2006م</w:t>
      </w:r>
      <w:r w:rsidRPr="0086349F">
        <w:rPr>
          <w:rFonts w:ascii="Traditional Arabic" w:hAnsi="Traditional Arabic" w:cs="Traditional Arabic"/>
          <w:sz w:val="32"/>
          <w:szCs w:val="32"/>
          <w:lang w:bidi="ar-DZ"/>
        </w:rPr>
        <w:t>.</w:t>
      </w:r>
    </w:p>
    <w:p w14:paraId="4F828D2F"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E4B27">
        <w:rPr>
          <w:rFonts w:ascii="Traditional Arabic" w:hAnsi="Traditional Arabic" w:cs="Traditional Arabic"/>
          <w:sz w:val="32"/>
          <w:szCs w:val="32"/>
          <w:rtl/>
          <w:lang w:bidi="ar-DZ"/>
        </w:rPr>
        <w:t>صحيح البخاري، البخاري، تحقيق محمد زهير، نسخة دار طوق النجاة</w:t>
      </w:r>
      <w:r w:rsidRPr="008E4B27">
        <w:rPr>
          <w:rFonts w:ascii="Traditional Arabic" w:hAnsi="Traditional Arabic" w:cs="Traditional Arabic"/>
          <w:sz w:val="32"/>
          <w:szCs w:val="32"/>
          <w:lang w:bidi="ar-DZ"/>
        </w:rPr>
        <w:t>.</w:t>
      </w:r>
    </w:p>
    <w:p w14:paraId="5E6F22DC" w14:textId="2861AECD" w:rsidR="008E4B27" w:rsidRPr="008E4B27" w:rsidRDefault="008E4B27" w:rsidP="008E4B27">
      <w:pPr>
        <w:pStyle w:val="a7"/>
        <w:numPr>
          <w:ilvl w:val="0"/>
          <w:numId w:val="18"/>
        </w:numPr>
        <w:bidi/>
        <w:spacing w:after="0"/>
        <w:jc w:val="both"/>
        <w:rPr>
          <w:rFonts w:ascii="Traditional Arabic" w:hAnsi="Traditional Arabic" w:cs="Traditional Arabic"/>
          <w:sz w:val="32"/>
          <w:szCs w:val="32"/>
          <w:rtl/>
          <w:lang w:bidi="ar-DZ"/>
        </w:rPr>
      </w:pPr>
      <w:r w:rsidRPr="0086349F">
        <w:rPr>
          <w:rFonts w:ascii="Traditional Arabic" w:hAnsi="Traditional Arabic" w:cs="Traditional Arabic"/>
          <w:sz w:val="32"/>
          <w:szCs w:val="32"/>
          <w:rtl/>
          <w:lang w:bidi="ar-DZ"/>
        </w:rPr>
        <w:t>صحيح مسلم، مسلم، دار الجيل: بيروت، ط: 1334هـ</w:t>
      </w:r>
      <w:r w:rsidRPr="0086349F">
        <w:rPr>
          <w:rFonts w:ascii="Traditional Arabic" w:hAnsi="Traditional Arabic" w:cs="Traditional Arabic"/>
          <w:sz w:val="32"/>
          <w:szCs w:val="32"/>
          <w:lang w:bidi="ar-DZ"/>
        </w:rPr>
        <w:t>.</w:t>
      </w:r>
    </w:p>
    <w:p w14:paraId="68993A25" w14:textId="77777777" w:rsidR="008E4B27" w:rsidRDefault="008E4B27" w:rsidP="007009E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الغرر البهية في شرح البهجة الوردية، زكريا بن محمد</w:t>
      </w:r>
      <w:r w:rsidR="007009E7">
        <w:rPr>
          <w:rFonts w:ascii="Traditional Arabic" w:hAnsi="Traditional Arabic" w:cs="Traditional Arabic" w:hint="cs"/>
          <w:sz w:val="32"/>
          <w:szCs w:val="32"/>
          <w:rtl/>
          <w:lang w:bidi="ar-DZ"/>
        </w:rPr>
        <w:t>، المطبعة الميمنية</w:t>
      </w:r>
      <w:r w:rsidRPr="007009E7">
        <w:rPr>
          <w:rFonts w:ascii="Traditional Arabic" w:hAnsi="Traditional Arabic" w:cs="Traditional Arabic"/>
          <w:sz w:val="32"/>
          <w:szCs w:val="32"/>
          <w:lang w:bidi="ar-DZ"/>
        </w:rPr>
        <w:t>.</w:t>
      </w:r>
    </w:p>
    <w:p w14:paraId="595890AE" w14:textId="77777777" w:rsidR="006F188E" w:rsidRDefault="006F188E" w:rsidP="006F188E">
      <w:pPr>
        <w:pStyle w:val="a7"/>
        <w:numPr>
          <w:ilvl w:val="0"/>
          <w:numId w:val="18"/>
        </w:numPr>
        <w:bidi/>
        <w:spacing w:after="0"/>
        <w:jc w:val="both"/>
        <w:rPr>
          <w:rFonts w:ascii="Traditional Arabic" w:hAnsi="Traditional Arabic" w:cs="Traditional Arabic"/>
          <w:sz w:val="32"/>
          <w:szCs w:val="32"/>
          <w:lang w:bidi="ar-DZ"/>
        </w:rPr>
      </w:pPr>
      <w:r w:rsidRPr="006F188E">
        <w:rPr>
          <w:rFonts w:ascii="Traditional Arabic" w:hAnsi="Traditional Arabic" w:cs="Traditional Arabic"/>
          <w:sz w:val="32"/>
          <w:szCs w:val="32"/>
          <w:rtl/>
          <w:lang w:bidi="ar-DZ"/>
        </w:rPr>
        <w:t>الفتاوى: دراسة لمشكلات المسلم المعاصر في حياته اليومية العامة، محمود شلتوت، القاهرة: دار الشروق، ط: 18، 1424هـ، 2004م</w:t>
      </w:r>
      <w:r>
        <w:rPr>
          <w:rFonts w:ascii="Traditional Arabic" w:hAnsi="Traditional Arabic" w:cs="Traditional Arabic" w:hint="cs"/>
          <w:sz w:val="32"/>
          <w:szCs w:val="32"/>
          <w:rtl/>
          <w:lang w:bidi="ar-DZ"/>
        </w:rPr>
        <w:t>.</w:t>
      </w:r>
    </w:p>
    <w:p w14:paraId="35B34AFD"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فتح الباري، ابن حجر، رقم أحاديثه محمد فؤاد عبد الباقي، وأشرف على طبعه محب الدين الخطيب، بيروت: دار المعرفة</w:t>
      </w:r>
      <w:r w:rsidRPr="0086349F">
        <w:rPr>
          <w:rFonts w:ascii="Traditional Arabic" w:hAnsi="Traditional Arabic" w:cs="Traditional Arabic"/>
          <w:sz w:val="32"/>
          <w:szCs w:val="32"/>
          <w:lang w:bidi="ar-DZ"/>
        </w:rPr>
        <w:t>.</w:t>
      </w:r>
    </w:p>
    <w:p w14:paraId="3A509557"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C741AB">
        <w:rPr>
          <w:rFonts w:ascii="Traditional Arabic" w:hAnsi="Traditional Arabic" w:cs="Traditional Arabic"/>
          <w:sz w:val="32"/>
          <w:szCs w:val="32"/>
          <w:rtl/>
          <w:lang w:bidi="ar-DZ"/>
        </w:rPr>
        <w:t>فتح العلي المالك على مذهب الإمام مالك، محمد بن أحمد بن محمد عليش، دار المعرفة</w:t>
      </w:r>
      <w:r>
        <w:rPr>
          <w:rFonts w:ascii="Traditional Arabic" w:hAnsi="Traditional Arabic" w:cs="Traditional Arabic" w:hint="cs"/>
          <w:sz w:val="32"/>
          <w:szCs w:val="32"/>
          <w:rtl/>
          <w:lang w:bidi="ar-DZ"/>
        </w:rPr>
        <w:t>.</w:t>
      </w:r>
    </w:p>
    <w:p w14:paraId="407E04BF"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القاموس الفقهي، سعدي أبو حبيب، دمشق: دار الفكر، ط: 2، 1408هـ-1988م</w:t>
      </w:r>
      <w:r w:rsidRPr="0086349F">
        <w:rPr>
          <w:rFonts w:ascii="Traditional Arabic" w:hAnsi="Traditional Arabic" w:cs="Traditional Arabic"/>
          <w:sz w:val="32"/>
          <w:szCs w:val="32"/>
          <w:lang w:bidi="ar-DZ"/>
        </w:rPr>
        <w:t>.</w:t>
      </w:r>
    </w:p>
    <w:p w14:paraId="3D88DA92" w14:textId="77777777" w:rsidR="00250C81" w:rsidRDefault="00250C81" w:rsidP="00250C81">
      <w:pPr>
        <w:pStyle w:val="a7"/>
        <w:numPr>
          <w:ilvl w:val="0"/>
          <w:numId w:val="18"/>
        </w:numPr>
        <w:bidi/>
        <w:spacing w:after="0"/>
        <w:jc w:val="both"/>
        <w:rPr>
          <w:rFonts w:ascii="Traditional Arabic" w:hAnsi="Traditional Arabic" w:cs="Traditional Arabic"/>
          <w:sz w:val="32"/>
          <w:szCs w:val="32"/>
          <w:lang w:bidi="ar-DZ"/>
        </w:rPr>
      </w:pPr>
      <w:r w:rsidRPr="00250C81">
        <w:rPr>
          <w:rFonts w:ascii="Traditional Arabic" w:hAnsi="Traditional Arabic" w:cs="Traditional Arabic"/>
          <w:sz w:val="32"/>
          <w:szCs w:val="32"/>
          <w:rtl/>
          <w:lang w:bidi="ar-DZ"/>
        </w:rPr>
        <w:t>قرارات المجمع الفقهي الإسلامي بمكة المكرمة، الدورات من الأولى إلى السابعة عشرة، القرارات من الأول إلى الثاني بعد المائة (1398-1424هـ/1997-2007م)</w:t>
      </w:r>
      <w:r>
        <w:rPr>
          <w:rFonts w:ascii="Traditional Arabic" w:hAnsi="Traditional Arabic" w:cs="Traditional Arabic" w:hint="cs"/>
          <w:sz w:val="32"/>
          <w:szCs w:val="32"/>
          <w:rtl/>
          <w:lang w:bidi="ar-DZ"/>
        </w:rPr>
        <w:t xml:space="preserve">، </w:t>
      </w:r>
      <w:r w:rsidRPr="00250C81">
        <w:rPr>
          <w:rFonts w:ascii="Traditional Arabic" w:hAnsi="Traditional Arabic" w:cs="Traditional Arabic"/>
          <w:sz w:val="32"/>
          <w:szCs w:val="32"/>
          <w:rtl/>
          <w:lang w:bidi="ar-DZ"/>
        </w:rPr>
        <w:t>رابطة العالم ال</w:t>
      </w:r>
      <w:r>
        <w:rPr>
          <w:rFonts w:ascii="Traditional Arabic" w:hAnsi="Traditional Arabic" w:cs="Traditional Arabic"/>
          <w:sz w:val="32"/>
          <w:szCs w:val="32"/>
          <w:rtl/>
          <w:lang w:bidi="ar-DZ"/>
        </w:rPr>
        <w:t>إسلامي، المجمع الفقهي الإسلامي</w:t>
      </w:r>
      <w:r>
        <w:rPr>
          <w:rFonts w:ascii="Traditional Arabic" w:hAnsi="Traditional Arabic" w:cs="Traditional Arabic" w:hint="cs"/>
          <w:sz w:val="32"/>
          <w:szCs w:val="32"/>
          <w:rtl/>
          <w:lang w:bidi="ar-DZ"/>
        </w:rPr>
        <w:t>.</w:t>
      </w:r>
    </w:p>
    <w:p w14:paraId="4635DBF2" w14:textId="77777777" w:rsidR="008E4B27" w:rsidRDefault="008E4B27" w:rsidP="00286FB0">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لسان العرب، ابن منظور، بيروت، دار صادر، ط: 3: 1414</w:t>
      </w:r>
      <w:r w:rsidR="00286FB0">
        <w:rPr>
          <w:rFonts w:ascii="Traditional Arabic" w:hAnsi="Traditional Arabic" w:cs="Traditional Arabic" w:hint="cs"/>
          <w:sz w:val="32"/>
          <w:szCs w:val="32"/>
          <w:rtl/>
          <w:lang w:bidi="ar-DZ"/>
        </w:rPr>
        <w:t>.</w:t>
      </w:r>
    </w:p>
    <w:p w14:paraId="1B43A2A4"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مجموع الفتاوى، ابن تيمية، تحقيق عبد الرحمان بن محمد، المدينة النبوية: مجمع الملك فهد لطباعة المصحف الشريف، 1416هـ/1995م</w:t>
      </w:r>
      <w:r w:rsidRPr="0086349F">
        <w:rPr>
          <w:rFonts w:ascii="Traditional Arabic" w:hAnsi="Traditional Arabic" w:cs="Traditional Arabic"/>
          <w:sz w:val="32"/>
          <w:szCs w:val="32"/>
          <w:lang w:bidi="ar-DZ"/>
        </w:rPr>
        <w:t>.</w:t>
      </w:r>
    </w:p>
    <w:p w14:paraId="0CC32B3F"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المصباح المنير، الفيومي المقري، دراسة وتحقيق: يوسف الشيخ محمد، المكتبة العصرية</w:t>
      </w:r>
      <w:r w:rsidRPr="0086349F">
        <w:rPr>
          <w:rFonts w:ascii="Traditional Arabic" w:hAnsi="Traditional Arabic" w:cs="Traditional Arabic"/>
          <w:sz w:val="32"/>
          <w:szCs w:val="32"/>
          <w:lang w:bidi="ar-DZ"/>
        </w:rPr>
        <w:t>.</w:t>
      </w:r>
    </w:p>
    <w:p w14:paraId="365ED62C"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المعجم الوسيط، مجمع اللغة العربية بالقاهرة، دار الدعوة</w:t>
      </w:r>
      <w:r w:rsidRPr="0086349F">
        <w:rPr>
          <w:rFonts w:ascii="Traditional Arabic" w:hAnsi="Traditional Arabic" w:cs="Traditional Arabic"/>
          <w:sz w:val="32"/>
          <w:szCs w:val="32"/>
          <w:lang w:bidi="ar-DZ"/>
        </w:rPr>
        <w:t>.</w:t>
      </w:r>
    </w:p>
    <w:p w14:paraId="6F4B17FE"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منظمة الصحة العالمية، تقرير الأمانة: أفريل، 2010</w:t>
      </w:r>
      <w:r w:rsidRPr="0086349F">
        <w:rPr>
          <w:rFonts w:ascii="Traditional Arabic" w:hAnsi="Traditional Arabic" w:cs="Traditional Arabic"/>
          <w:sz w:val="32"/>
          <w:szCs w:val="32"/>
          <w:lang w:bidi="ar-DZ"/>
        </w:rPr>
        <w:t>.</w:t>
      </w:r>
    </w:p>
    <w:p w14:paraId="2EE46C74" w14:textId="77777777" w:rsidR="00291E67" w:rsidRDefault="00291E67" w:rsidP="00291E67">
      <w:pPr>
        <w:pStyle w:val="a7"/>
        <w:numPr>
          <w:ilvl w:val="0"/>
          <w:numId w:val="18"/>
        </w:numPr>
        <w:bidi/>
        <w:spacing w:after="0"/>
        <w:jc w:val="both"/>
        <w:rPr>
          <w:rFonts w:ascii="Traditional Arabic" w:hAnsi="Traditional Arabic" w:cs="Traditional Arabic"/>
          <w:sz w:val="32"/>
          <w:szCs w:val="32"/>
          <w:lang w:bidi="ar-DZ"/>
        </w:rPr>
      </w:pPr>
      <w:r w:rsidRPr="00291E67">
        <w:rPr>
          <w:rFonts w:ascii="Traditional Arabic" w:hAnsi="Traditional Arabic" w:cs="Traditional Arabic"/>
          <w:sz w:val="32"/>
          <w:szCs w:val="32"/>
          <w:rtl/>
          <w:lang w:bidi="ar-DZ"/>
        </w:rPr>
        <w:t>الموسوعة الفقهية الكويتية، وزارة الأوقاف والشؤون الإسلامية، الكويت: دار السلاسل، ط: 2</w:t>
      </w:r>
      <w:r>
        <w:rPr>
          <w:rFonts w:ascii="Traditional Arabic" w:hAnsi="Traditional Arabic" w:cs="Traditional Arabic" w:hint="cs"/>
          <w:sz w:val="32"/>
          <w:szCs w:val="32"/>
          <w:rtl/>
          <w:lang w:bidi="ar-DZ"/>
        </w:rPr>
        <w:t>.</w:t>
      </w:r>
    </w:p>
    <w:p w14:paraId="0C215750" w14:textId="77777777" w:rsidR="008E4B27" w:rsidRDefault="008E4B27" w:rsidP="008E4B27">
      <w:pPr>
        <w:pStyle w:val="a7"/>
        <w:numPr>
          <w:ilvl w:val="0"/>
          <w:numId w:val="18"/>
        </w:numPr>
        <w:bidi/>
        <w:spacing w:after="0"/>
        <w:jc w:val="both"/>
        <w:rPr>
          <w:rFonts w:ascii="Traditional Arabic" w:hAnsi="Traditional Arabic" w:cs="Traditional Arabic"/>
          <w:sz w:val="32"/>
          <w:szCs w:val="32"/>
          <w:lang w:bidi="ar-DZ"/>
        </w:rPr>
      </w:pPr>
      <w:r w:rsidRPr="0086349F">
        <w:rPr>
          <w:rFonts w:ascii="Traditional Arabic" w:hAnsi="Traditional Arabic" w:cs="Traditional Arabic"/>
          <w:sz w:val="32"/>
          <w:szCs w:val="32"/>
          <w:rtl/>
          <w:lang w:bidi="ar-DZ"/>
        </w:rPr>
        <w:t>الموسوعة الميسرة في فقه القضايا المعاصرة، إعداد مركز التميز البحثي في فقه القضايا المعاصرة، الرياض: جامعة الإمام محمد بن سعود الإسلامية، ط: 1، 1436هـ</w:t>
      </w:r>
      <w:r w:rsidRPr="0086349F">
        <w:rPr>
          <w:rFonts w:ascii="Traditional Arabic" w:hAnsi="Traditional Arabic" w:cs="Traditional Arabic"/>
          <w:sz w:val="32"/>
          <w:szCs w:val="32"/>
          <w:lang w:bidi="ar-DZ"/>
        </w:rPr>
        <w:t>.</w:t>
      </w:r>
    </w:p>
    <w:p w14:paraId="761F623D" w14:textId="1D4BB299" w:rsidR="00176CF2" w:rsidRDefault="00176CF2" w:rsidP="00176CF2">
      <w:pPr>
        <w:pStyle w:val="a7"/>
        <w:numPr>
          <w:ilvl w:val="0"/>
          <w:numId w:val="18"/>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موقع الدكتور عبد الجواد الصاوي</w:t>
      </w:r>
      <w:r w:rsidR="00BF1E0F">
        <w:rPr>
          <w:rFonts w:ascii="Traditional Arabic" w:hAnsi="Traditional Arabic" w:cs="Traditional Arabic" w:hint="cs"/>
          <w:sz w:val="32"/>
          <w:szCs w:val="32"/>
          <w:rtl/>
          <w:lang w:bidi="ar-DZ"/>
        </w:rPr>
        <w:t xml:space="preserve">: </w:t>
      </w:r>
      <w:r w:rsidR="00BF1E0F" w:rsidRPr="00BF1E0F">
        <w:rPr>
          <w:rFonts w:ascii="Traditional Arabic" w:hAnsi="Traditional Arabic" w:cs="Traditional Arabic"/>
          <w:sz w:val="32"/>
          <w:szCs w:val="32"/>
          <w:lang w:bidi="ar-DZ"/>
        </w:rPr>
        <w:t>https://www.dr-sawi.net</w:t>
      </w:r>
      <w:r w:rsidR="00BF1E0F" w:rsidRPr="00BF1E0F">
        <w:rPr>
          <w:rFonts w:ascii="Traditional Arabic" w:hAnsi="Traditional Arabic" w:cs="Traditional Arabic"/>
          <w:sz w:val="32"/>
          <w:szCs w:val="32"/>
          <w:rtl/>
          <w:lang w:bidi="ar-DZ"/>
        </w:rPr>
        <w:t>/</w:t>
      </w:r>
    </w:p>
    <w:p w14:paraId="2D08B79F" w14:textId="00415B17" w:rsidR="00176CF2" w:rsidRPr="008E4B27" w:rsidRDefault="00176CF2" w:rsidP="00176CF2">
      <w:pPr>
        <w:pStyle w:val="a7"/>
        <w:numPr>
          <w:ilvl w:val="0"/>
          <w:numId w:val="18"/>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موقع الدكتور محمد علي البار</w:t>
      </w:r>
      <w:r w:rsidR="00BF1E0F">
        <w:rPr>
          <w:rFonts w:ascii="Traditional Arabic" w:hAnsi="Traditional Arabic" w:cs="Traditional Arabic" w:hint="cs"/>
          <w:sz w:val="32"/>
          <w:szCs w:val="32"/>
          <w:rtl/>
          <w:lang w:bidi="ar-DZ"/>
        </w:rPr>
        <w:t xml:space="preserve">: </w:t>
      </w:r>
      <w:r w:rsidR="00BF1E0F" w:rsidRPr="00BF1E0F">
        <w:rPr>
          <w:rFonts w:ascii="Traditional Arabic" w:hAnsi="Traditional Arabic" w:cs="Traditional Arabic"/>
          <w:sz w:val="32"/>
          <w:szCs w:val="32"/>
          <w:lang w:bidi="ar-DZ"/>
        </w:rPr>
        <w:t>https://www.drmohammedalbar.com</w:t>
      </w:r>
      <w:r w:rsidR="00BF1E0F" w:rsidRPr="00BF1E0F">
        <w:rPr>
          <w:rFonts w:ascii="Traditional Arabic" w:hAnsi="Traditional Arabic" w:cs="Traditional Arabic"/>
          <w:sz w:val="32"/>
          <w:szCs w:val="32"/>
          <w:rtl/>
          <w:lang w:bidi="ar-DZ"/>
        </w:rPr>
        <w:t>/</w:t>
      </w:r>
    </w:p>
    <w:p w14:paraId="4279132C" w14:textId="66502625" w:rsidR="008E4B27" w:rsidRDefault="008E4B27" w:rsidP="00273595">
      <w:pPr>
        <w:bidi/>
        <w:rPr>
          <w:rFonts w:ascii="Traditional Arabic" w:hAnsi="Traditional Arabic" w:cs="Traditional Arabic"/>
          <w:rtl/>
          <w:lang w:bidi="ar-DZ"/>
        </w:rPr>
      </w:pPr>
    </w:p>
    <w:sectPr w:rsidR="008E4B27" w:rsidSect="001F773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35" w:right="1418" w:bottom="1134" w:left="1134" w:header="709" w:footer="709" w:gutter="0"/>
      <w:pgNumType w:start="10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8486" w14:textId="77777777" w:rsidR="005C7693" w:rsidRDefault="005C7693" w:rsidP="00777A67">
      <w:pPr>
        <w:spacing w:after="0" w:line="240" w:lineRule="auto"/>
      </w:pPr>
      <w:r>
        <w:separator/>
      </w:r>
    </w:p>
  </w:endnote>
  <w:endnote w:type="continuationSeparator" w:id="0">
    <w:p w14:paraId="19A79598" w14:textId="77777777" w:rsidR="005C7693" w:rsidRDefault="005C7693" w:rsidP="0077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tus Linotype">
    <w:altName w:val="Times New Roman"/>
    <w:charset w:val="00"/>
    <w:family w:val="auto"/>
    <w:pitch w:val="variable"/>
    <w:sig w:usb0="00000000" w:usb1="80000000" w:usb2="00000008" w:usb3="00000000" w:csb0="00000043"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SimSun" w:hAnsi="Times New Roman" w:cs="Traditional Arabic"/>
        <w:sz w:val="28"/>
        <w:szCs w:val="28"/>
        <w:rtl/>
        <w:lang w:val="ar-SA" w:eastAsia="zh-CN"/>
      </w:rPr>
      <w:id w:val="1141929794"/>
      <w:docPartObj>
        <w:docPartGallery w:val="Page Numbers (Bottom of Page)"/>
        <w:docPartUnique/>
      </w:docPartObj>
    </w:sdtPr>
    <w:sdtEndPr/>
    <w:sdtContent>
      <w:p w14:paraId="635D8433" w14:textId="08EA5D43" w:rsidR="008E22D2" w:rsidRPr="008E22D2" w:rsidRDefault="008E22D2" w:rsidP="008E22D2">
        <w:pPr>
          <w:pStyle w:val="a6"/>
          <w:pBdr>
            <w:top w:val="thickThinSmallGap" w:sz="18" w:space="1" w:color="auto"/>
          </w:pBdr>
          <w:bidi/>
          <w:jc w:val="right"/>
          <w:rPr>
            <w:rFonts w:ascii="Times New Roman" w:eastAsia="SimSun" w:hAnsi="Times New Roman" w:cs="Traditional Arabic"/>
            <w:sz w:val="28"/>
            <w:szCs w:val="28"/>
            <w:lang w:val="ar-SA" w:eastAsia="zh-CN"/>
          </w:rPr>
        </w:pPr>
        <w:r w:rsidRPr="008E22D2">
          <w:rPr>
            <w:rFonts w:ascii="Times New Roman" w:eastAsia="SimSun" w:hAnsi="Times New Roman" w:cs="Traditional Arabic"/>
            <w:sz w:val="28"/>
            <w:szCs w:val="28"/>
            <w:rtl/>
            <w:lang w:val="ar-SA" w:eastAsia="zh-CN"/>
          </w:rPr>
          <w:t xml:space="preserve">الصفحة </w:t>
        </w:r>
        <w:r w:rsidRPr="008E22D2">
          <w:rPr>
            <w:rFonts w:ascii="Times New Roman" w:eastAsia="SimSun" w:hAnsi="Times New Roman" w:cs="Traditional Arabic"/>
            <w:sz w:val="28"/>
            <w:szCs w:val="28"/>
            <w:lang w:val="ar-SA" w:eastAsia="zh-CN"/>
          </w:rPr>
          <w:fldChar w:fldCharType="begin"/>
        </w:r>
        <w:r w:rsidRPr="008E22D2">
          <w:rPr>
            <w:rFonts w:ascii="Times New Roman" w:eastAsia="SimSun" w:hAnsi="Times New Roman" w:cs="Traditional Arabic"/>
            <w:sz w:val="28"/>
            <w:szCs w:val="28"/>
            <w:lang w:val="ar-SA" w:eastAsia="zh-CN"/>
          </w:rPr>
          <w:instrText>PAGE    \* MERGEFORMAT</w:instrText>
        </w:r>
        <w:r w:rsidRPr="008E22D2">
          <w:rPr>
            <w:rFonts w:ascii="Times New Roman" w:eastAsia="SimSun" w:hAnsi="Times New Roman" w:cs="Traditional Arabic"/>
            <w:sz w:val="28"/>
            <w:szCs w:val="28"/>
            <w:lang w:val="ar-SA" w:eastAsia="zh-CN"/>
          </w:rPr>
          <w:fldChar w:fldCharType="separate"/>
        </w:r>
        <w:r w:rsidRPr="008E22D2">
          <w:rPr>
            <w:rFonts w:ascii="Times New Roman" w:eastAsia="SimSun" w:hAnsi="Times New Roman" w:cs="Traditional Arabic"/>
            <w:sz w:val="28"/>
            <w:szCs w:val="28"/>
            <w:rtl/>
            <w:lang w:val="ar-SA" w:eastAsia="zh-CN"/>
          </w:rPr>
          <w:t>2</w:t>
        </w:r>
        <w:r w:rsidRPr="008E22D2">
          <w:rPr>
            <w:rFonts w:ascii="Times New Roman" w:eastAsia="SimSun" w:hAnsi="Times New Roman" w:cs="Traditional Arabic"/>
            <w:sz w:val="28"/>
            <w:szCs w:val="28"/>
            <w:lang w:val="ar-SA" w:eastAsia="zh-CN"/>
          </w:rPr>
          <w:fldChar w:fldCharType="end"/>
        </w:r>
      </w:p>
    </w:sdtContent>
  </w:sdt>
  <w:p w14:paraId="3C52D36D" w14:textId="77777777" w:rsidR="008E22D2" w:rsidRDefault="008E22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SimSun" w:hAnsi="Times New Roman" w:cs="Traditional Arabic"/>
        <w:sz w:val="28"/>
        <w:szCs w:val="28"/>
        <w:rtl/>
        <w:lang w:val="ar-SA" w:eastAsia="zh-CN"/>
      </w:rPr>
      <w:id w:val="1028224560"/>
      <w:docPartObj>
        <w:docPartGallery w:val="Page Numbers (Bottom of Page)"/>
        <w:docPartUnique/>
      </w:docPartObj>
    </w:sdtPr>
    <w:sdtEndPr/>
    <w:sdtContent>
      <w:p w14:paraId="5200A4CF" w14:textId="359E8D71" w:rsidR="008E22D2" w:rsidRPr="008E22D2" w:rsidRDefault="008E22D2" w:rsidP="008E22D2">
        <w:pPr>
          <w:pStyle w:val="a6"/>
          <w:pBdr>
            <w:top w:val="thickThinSmallGap" w:sz="18" w:space="1" w:color="auto"/>
          </w:pBdr>
          <w:bidi/>
          <w:jc w:val="right"/>
          <w:rPr>
            <w:rFonts w:ascii="Times New Roman" w:eastAsia="SimSun" w:hAnsi="Times New Roman" w:cs="Traditional Arabic"/>
            <w:sz w:val="28"/>
            <w:szCs w:val="28"/>
            <w:lang w:val="ar-SA" w:eastAsia="zh-CN"/>
          </w:rPr>
        </w:pPr>
        <w:r w:rsidRPr="008E22D2">
          <w:rPr>
            <w:rFonts w:ascii="Times New Roman" w:eastAsia="SimSun" w:hAnsi="Times New Roman" w:cs="Traditional Arabic"/>
            <w:sz w:val="28"/>
            <w:szCs w:val="28"/>
            <w:rtl/>
            <w:lang w:val="ar-SA" w:eastAsia="zh-CN"/>
          </w:rPr>
          <w:t xml:space="preserve">الصفحة </w:t>
        </w:r>
        <w:r w:rsidRPr="008E22D2">
          <w:rPr>
            <w:rFonts w:ascii="Times New Roman" w:eastAsia="SimSun" w:hAnsi="Times New Roman" w:cs="Traditional Arabic"/>
            <w:sz w:val="28"/>
            <w:szCs w:val="28"/>
            <w:lang w:val="ar-SA" w:eastAsia="zh-CN"/>
          </w:rPr>
          <w:fldChar w:fldCharType="begin"/>
        </w:r>
        <w:r w:rsidRPr="008E22D2">
          <w:rPr>
            <w:rFonts w:ascii="Times New Roman" w:eastAsia="SimSun" w:hAnsi="Times New Roman" w:cs="Traditional Arabic"/>
            <w:sz w:val="28"/>
            <w:szCs w:val="28"/>
            <w:lang w:val="ar-SA" w:eastAsia="zh-CN"/>
          </w:rPr>
          <w:instrText>PAGE    \* MERGEFORMAT</w:instrText>
        </w:r>
        <w:r w:rsidRPr="008E22D2">
          <w:rPr>
            <w:rFonts w:ascii="Times New Roman" w:eastAsia="SimSun" w:hAnsi="Times New Roman" w:cs="Traditional Arabic"/>
            <w:sz w:val="28"/>
            <w:szCs w:val="28"/>
            <w:lang w:val="ar-SA" w:eastAsia="zh-CN"/>
          </w:rPr>
          <w:fldChar w:fldCharType="separate"/>
        </w:r>
        <w:r w:rsidRPr="008E22D2">
          <w:rPr>
            <w:rFonts w:ascii="Times New Roman" w:eastAsia="SimSun" w:hAnsi="Times New Roman" w:cs="Traditional Arabic"/>
            <w:sz w:val="28"/>
            <w:szCs w:val="28"/>
            <w:rtl/>
            <w:lang w:val="ar-SA" w:eastAsia="zh-CN"/>
          </w:rPr>
          <w:t>2</w:t>
        </w:r>
        <w:r w:rsidRPr="008E22D2">
          <w:rPr>
            <w:rFonts w:ascii="Times New Roman" w:eastAsia="SimSun" w:hAnsi="Times New Roman" w:cs="Traditional Arabic"/>
            <w:sz w:val="28"/>
            <w:szCs w:val="28"/>
            <w:lang w:val="ar-SA" w:eastAsia="zh-CN"/>
          </w:rPr>
          <w:fldChar w:fldCharType="end"/>
        </w:r>
      </w:p>
    </w:sdtContent>
  </w:sdt>
  <w:p w14:paraId="4442A8F4" w14:textId="77777777" w:rsidR="00757D85" w:rsidRDefault="00757D8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SimSun" w:hAnsi="Times New Roman" w:cs="Traditional Arabic"/>
        <w:sz w:val="28"/>
        <w:szCs w:val="28"/>
        <w:rtl/>
        <w:lang w:val="ar-SA" w:eastAsia="zh-CN"/>
      </w:rPr>
      <w:id w:val="610787914"/>
      <w:docPartObj>
        <w:docPartGallery w:val="Page Numbers (Bottom of Page)"/>
        <w:docPartUnique/>
      </w:docPartObj>
    </w:sdtPr>
    <w:sdtEndPr/>
    <w:sdtContent>
      <w:p w14:paraId="0C1D3103" w14:textId="043255FF" w:rsidR="008E22D2" w:rsidRPr="008E22D2" w:rsidRDefault="008E22D2" w:rsidP="008E22D2">
        <w:pPr>
          <w:pStyle w:val="a6"/>
          <w:pBdr>
            <w:top w:val="thickThinSmallGap" w:sz="18" w:space="1" w:color="auto"/>
          </w:pBdr>
          <w:bidi/>
          <w:jc w:val="right"/>
          <w:rPr>
            <w:rFonts w:ascii="Times New Roman" w:eastAsia="SimSun" w:hAnsi="Times New Roman" w:cs="Traditional Arabic"/>
            <w:sz w:val="28"/>
            <w:szCs w:val="28"/>
            <w:lang w:val="ar-SA" w:eastAsia="zh-CN"/>
          </w:rPr>
        </w:pPr>
        <w:r w:rsidRPr="008E22D2">
          <w:rPr>
            <w:rFonts w:ascii="Times New Roman" w:eastAsia="SimSun" w:hAnsi="Times New Roman" w:cs="Traditional Arabic"/>
            <w:sz w:val="28"/>
            <w:szCs w:val="28"/>
            <w:rtl/>
            <w:lang w:val="ar-SA" w:eastAsia="zh-CN"/>
          </w:rPr>
          <w:t xml:space="preserve">الصفحة </w:t>
        </w:r>
        <w:r w:rsidRPr="008E22D2">
          <w:rPr>
            <w:rFonts w:ascii="Times New Roman" w:eastAsia="SimSun" w:hAnsi="Times New Roman" w:cs="Traditional Arabic"/>
            <w:sz w:val="28"/>
            <w:szCs w:val="28"/>
            <w:lang w:val="ar-SA" w:eastAsia="zh-CN"/>
          </w:rPr>
          <w:fldChar w:fldCharType="begin"/>
        </w:r>
        <w:r w:rsidRPr="008E22D2">
          <w:rPr>
            <w:rFonts w:ascii="Times New Roman" w:eastAsia="SimSun" w:hAnsi="Times New Roman" w:cs="Traditional Arabic"/>
            <w:sz w:val="28"/>
            <w:szCs w:val="28"/>
            <w:lang w:val="ar-SA" w:eastAsia="zh-CN"/>
          </w:rPr>
          <w:instrText>PAGE    \* MERGEFORMAT</w:instrText>
        </w:r>
        <w:r w:rsidRPr="008E22D2">
          <w:rPr>
            <w:rFonts w:ascii="Times New Roman" w:eastAsia="SimSun" w:hAnsi="Times New Roman" w:cs="Traditional Arabic"/>
            <w:sz w:val="28"/>
            <w:szCs w:val="28"/>
            <w:lang w:val="ar-SA" w:eastAsia="zh-CN"/>
          </w:rPr>
          <w:fldChar w:fldCharType="separate"/>
        </w:r>
        <w:r w:rsidRPr="008E22D2">
          <w:rPr>
            <w:rFonts w:ascii="Times New Roman" w:eastAsia="SimSun" w:hAnsi="Times New Roman" w:cs="Traditional Arabic"/>
            <w:sz w:val="28"/>
            <w:szCs w:val="28"/>
            <w:rtl/>
            <w:lang w:val="ar-SA" w:eastAsia="zh-CN"/>
          </w:rPr>
          <w:t>2</w:t>
        </w:r>
        <w:r w:rsidRPr="008E22D2">
          <w:rPr>
            <w:rFonts w:ascii="Times New Roman" w:eastAsia="SimSun" w:hAnsi="Times New Roman" w:cs="Traditional Arabic"/>
            <w:sz w:val="28"/>
            <w:szCs w:val="28"/>
            <w:lang w:val="ar-SA" w:eastAsia="zh-CN"/>
          </w:rPr>
          <w:fldChar w:fldCharType="end"/>
        </w:r>
      </w:p>
    </w:sdtContent>
  </w:sdt>
  <w:p w14:paraId="4A0C6A17" w14:textId="77777777" w:rsidR="008E22D2" w:rsidRDefault="008E22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FB9D" w14:textId="77777777" w:rsidR="005C7693" w:rsidRDefault="005C7693" w:rsidP="00A956A6">
      <w:pPr>
        <w:bidi/>
        <w:spacing w:after="0" w:line="240" w:lineRule="auto"/>
      </w:pPr>
      <w:r>
        <w:separator/>
      </w:r>
    </w:p>
  </w:footnote>
  <w:footnote w:type="continuationSeparator" w:id="0">
    <w:p w14:paraId="1A3F85C1" w14:textId="77777777" w:rsidR="005C7693" w:rsidRDefault="005C7693" w:rsidP="00777A67">
      <w:pPr>
        <w:spacing w:after="0" w:line="240" w:lineRule="auto"/>
      </w:pPr>
      <w:r>
        <w:continuationSeparator/>
      </w:r>
    </w:p>
  </w:footnote>
  <w:footnote w:id="1">
    <w:p w14:paraId="39F7D032" w14:textId="4225D2D3" w:rsidR="002235E8" w:rsidRPr="00141D3E" w:rsidRDefault="002235E8" w:rsidP="002235E8">
      <w:pPr>
        <w:pStyle w:val="a3"/>
        <w:bidi/>
        <w:ind w:left="708" w:hanging="708"/>
        <w:rPr>
          <w:rtl/>
          <w:lang w:bidi="ar-DZ"/>
        </w:rPr>
      </w:pPr>
      <w:r w:rsidRPr="00BC364E">
        <w:rPr>
          <w:rStyle w:val="a4"/>
          <w:rFonts w:cs="Traditional Arabic"/>
          <w:sz w:val="28"/>
          <w:szCs w:val="28"/>
        </w:rPr>
        <w:footnoteRef/>
      </w:r>
      <w:r w:rsidRPr="00141D3E">
        <w:rPr>
          <w:vertAlign w:val="superscript"/>
        </w:rPr>
        <w:t xml:space="preserve"> </w:t>
      </w:r>
      <w:r>
        <w:rPr>
          <w:rFonts w:hint="cs"/>
          <w:vertAlign w:val="superscript"/>
          <w:rtl/>
        </w:rPr>
        <w:t xml:space="preserve"> </w:t>
      </w:r>
      <w:r w:rsidR="00395ABD">
        <w:rPr>
          <w:rFonts w:ascii="Traditional Arabic" w:hAnsi="Traditional Arabic" w:cs="Traditional Arabic" w:hint="cs"/>
          <w:sz w:val="28"/>
          <w:szCs w:val="28"/>
          <w:rtl/>
        </w:rPr>
        <w:t>الباحث</w:t>
      </w:r>
      <w:r w:rsidRPr="005B15D4">
        <w:rPr>
          <w:rFonts w:ascii="Traditional Arabic" w:hAnsi="Traditional Arabic" w:cs="Traditional Arabic"/>
          <w:sz w:val="28"/>
          <w:szCs w:val="28"/>
          <w:rtl/>
        </w:rPr>
        <w:t xml:space="preserve"> المرس</w:t>
      </w:r>
      <w:r>
        <w:rPr>
          <w:rFonts w:ascii="Traditional Arabic" w:hAnsi="Traditional Arabic" w:cs="Traditional Arabic" w:hint="cs"/>
          <w:sz w:val="28"/>
          <w:szCs w:val="28"/>
          <w:rtl/>
        </w:rPr>
        <w:t>ل</w:t>
      </w:r>
      <w:r w:rsidR="00395ABD">
        <w:rPr>
          <w:rFonts w:ascii="Traditional Arabic" w:hAnsi="Traditional Arabic" w:cs="Traditional Arabic" w:hint="cs"/>
          <w:sz w:val="28"/>
          <w:szCs w:val="28"/>
          <w:rtl/>
        </w:rPr>
        <w:t>.</w:t>
      </w:r>
    </w:p>
  </w:footnote>
  <w:footnote w:id="2">
    <w:p w14:paraId="5AB072CF" w14:textId="3FA29280" w:rsidR="00757D85" w:rsidRPr="00ED7536" w:rsidRDefault="00757D85" w:rsidP="00D673CE">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D237D1">
        <w:rPr>
          <w:rFonts w:ascii="Traditional Arabic" w:hAnsi="Traditional Arabic" w:cs="Traditional Arabic" w:hint="cs"/>
          <w:sz w:val="28"/>
          <w:szCs w:val="28"/>
          <w:rtl/>
          <w:lang w:bidi="ar-DZ"/>
        </w:rPr>
        <w:t xml:space="preserve"> </w:t>
      </w:r>
      <w:r w:rsidRPr="00ED7536">
        <w:rPr>
          <w:rFonts w:ascii="Traditional Arabic" w:hAnsi="Traditional Arabic" w:cs="Traditional Arabic"/>
          <w:sz w:val="28"/>
          <w:szCs w:val="28"/>
          <w:rtl/>
          <w:lang w:bidi="ar-DZ"/>
        </w:rPr>
        <w:t xml:space="preserve">الفيومي المقري، </w:t>
      </w:r>
      <w:r w:rsidRPr="005530AF">
        <w:rPr>
          <w:rFonts w:ascii="Traditional Arabic" w:hAnsi="Traditional Arabic" w:cs="Traditional Arabic"/>
          <w:b/>
          <w:bCs/>
          <w:sz w:val="28"/>
          <w:szCs w:val="28"/>
          <w:rtl/>
          <w:lang w:bidi="ar-DZ"/>
        </w:rPr>
        <w:t>المصباح المنير</w:t>
      </w:r>
      <w:r w:rsidRPr="00ED7536">
        <w:rPr>
          <w:rFonts w:ascii="Traditional Arabic" w:hAnsi="Traditional Arabic" w:cs="Traditional Arabic"/>
          <w:sz w:val="28"/>
          <w:szCs w:val="28"/>
          <w:rtl/>
          <w:lang w:bidi="ar-DZ"/>
        </w:rPr>
        <w:t>، دراسة وتحقيق: يوسف الشيخ محمد، المكتبة العصرية، ص: 63.</w:t>
      </w:r>
      <w:r>
        <w:rPr>
          <w:rFonts w:ascii="Traditional Arabic" w:hAnsi="Traditional Arabic" w:cs="Traditional Arabic" w:hint="cs"/>
          <w:sz w:val="28"/>
          <w:szCs w:val="28"/>
          <w:rtl/>
          <w:lang w:bidi="ar-DZ"/>
        </w:rPr>
        <w:t xml:space="preserve"> وانظر: </w:t>
      </w:r>
      <w:r>
        <w:rPr>
          <w:rFonts w:ascii="Traditional Arabic" w:hAnsi="Traditional Arabic" w:cs="Traditional Arabic"/>
          <w:sz w:val="28"/>
          <w:szCs w:val="28"/>
          <w:rtl/>
          <w:lang w:bidi="ar-DZ"/>
        </w:rPr>
        <w:t xml:space="preserve">ابن منظور، </w:t>
      </w:r>
      <w:r w:rsidRPr="005530AF">
        <w:rPr>
          <w:rFonts w:ascii="Traditional Arabic" w:hAnsi="Traditional Arabic" w:cs="Traditional Arabic"/>
          <w:b/>
          <w:bCs/>
          <w:sz w:val="28"/>
          <w:szCs w:val="28"/>
          <w:rtl/>
          <w:lang w:bidi="ar-DZ"/>
        </w:rPr>
        <w:t>لس</w:t>
      </w:r>
      <w:r w:rsidRPr="005530AF">
        <w:rPr>
          <w:rFonts w:ascii="Traditional Arabic" w:hAnsi="Traditional Arabic" w:cs="Traditional Arabic" w:hint="cs"/>
          <w:b/>
          <w:bCs/>
          <w:sz w:val="28"/>
          <w:szCs w:val="28"/>
          <w:rtl/>
          <w:lang w:bidi="ar-DZ"/>
        </w:rPr>
        <w:t>ا</w:t>
      </w:r>
      <w:r w:rsidRPr="005530AF">
        <w:rPr>
          <w:rFonts w:ascii="Traditional Arabic" w:hAnsi="Traditional Arabic" w:cs="Traditional Arabic"/>
          <w:b/>
          <w:bCs/>
          <w:sz w:val="28"/>
          <w:szCs w:val="28"/>
          <w:rtl/>
          <w:lang w:bidi="ar-DZ"/>
        </w:rPr>
        <w:t>ن العرب</w:t>
      </w:r>
      <w:r w:rsidRPr="00ED7536">
        <w:rPr>
          <w:rFonts w:ascii="Traditional Arabic" w:hAnsi="Traditional Arabic" w:cs="Traditional Arabic"/>
          <w:sz w:val="28"/>
          <w:szCs w:val="28"/>
          <w:rtl/>
          <w:lang w:bidi="ar-DZ"/>
        </w:rPr>
        <w:t xml:space="preserve">، بيروت، دار صادر، ط: 3: 1414، 7/131، وانظر أيضا: مرتضى الزبيدي، </w:t>
      </w:r>
      <w:r w:rsidRPr="005530AF">
        <w:rPr>
          <w:rFonts w:ascii="Traditional Arabic" w:hAnsi="Traditional Arabic" w:cs="Traditional Arabic"/>
          <w:b/>
          <w:bCs/>
          <w:sz w:val="28"/>
          <w:szCs w:val="28"/>
          <w:rtl/>
          <w:lang w:bidi="ar-DZ"/>
        </w:rPr>
        <w:t>تاج العروس من جواهر القاموس</w:t>
      </w:r>
      <w:r w:rsidRPr="00ED7536">
        <w:rPr>
          <w:rFonts w:ascii="Traditional Arabic" w:hAnsi="Traditional Arabic" w:cs="Traditional Arabic"/>
          <w:sz w:val="28"/>
          <w:szCs w:val="28"/>
          <w:rtl/>
          <w:lang w:bidi="ar-DZ"/>
        </w:rPr>
        <w:t>، حققه مجموعة من المحققين، دار الهداية، 18/279</w:t>
      </w:r>
      <w:r>
        <w:rPr>
          <w:rFonts w:ascii="Traditional Arabic" w:hAnsi="Traditional Arabic" w:cs="Traditional Arabic" w:hint="cs"/>
          <w:sz w:val="28"/>
          <w:szCs w:val="28"/>
          <w:rtl/>
          <w:lang w:bidi="ar-DZ"/>
        </w:rPr>
        <w:t>، و</w:t>
      </w:r>
      <w:r>
        <w:rPr>
          <w:rFonts w:ascii="Traditional Arabic" w:hAnsi="Traditional Arabic" w:cs="Traditional Arabic"/>
          <w:sz w:val="28"/>
          <w:szCs w:val="28"/>
          <w:rtl/>
          <w:lang w:bidi="ar-DZ"/>
        </w:rPr>
        <w:t>الزبيدي، تاج العروس، 18/279</w:t>
      </w:r>
      <w:r>
        <w:rPr>
          <w:rFonts w:ascii="Traditional Arabic" w:hAnsi="Traditional Arabic" w:cs="Traditional Arabic" w:hint="cs"/>
          <w:sz w:val="28"/>
          <w:szCs w:val="28"/>
          <w:rtl/>
          <w:lang w:bidi="ar-DZ"/>
        </w:rPr>
        <w:t>، و</w:t>
      </w:r>
      <w:r w:rsidRPr="00ED7536">
        <w:rPr>
          <w:rFonts w:ascii="Traditional Arabic" w:hAnsi="Traditional Arabic" w:cs="Traditional Arabic"/>
          <w:sz w:val="28"/>
          <w:szCs w:val="28"/>
          <w:rtl/>
          <w:lang w:bidi="ar-DZ"/>
        </w:rPr>
        <w:t xml:space="preserve">مجمع اللغة العربية بالقاهرة، </w:t>
      </w:r>
      <w:r w:rsidRPr="005530AF">
        <w:rPr>
          <w:rFonts w:ascii="Traditional Arabic" w:hAnsi="Traditional Arabic" w:cs="Traditional Arabic"/>
          <w:b/>
          <w:bCs/>
          <w:sz w:val="28"/>
          <w:szCs w:val="28"/>
          <w:rtl/>
          <w:lang w:bidi="ar-DZ"/>
        </w:rPr>
        <w:t>المعجم الوسيط</w:t>
      </w:r>
      <w:r>
        <w:rPr>
          <w:rFonts w:ascii="Traditional Arabic" w:hAnsi="Traditional Arabic" w:cs="Traditional Arabic"/>
          <w:sz w:val="28"/>
          <w:szCs w:val="28"/>
          <w:rtl/>
          <w:lang w:bidi="ar-DZ"/>
        </w:rPr>
        <w:t>، دار الدعوة، 1/143</w:t>
      </w:r>
      <w:r>
        <w:rPr>
          <w:rFonts w:ascii="Traditional Arabic" w:hAnsi="Traditional Arabic" w:cs="Traditional Arabic" w:hint="cs"/>
          <w:sz w:val="28"/>
          <w:szCs w:val="28"/>
          <w:rtl/>
          <w:lang w:bidi="ar-DZ"/>
        </w:rPr>
        <w:t>.</w:t>
      </w:r>
    </w:p>
  </w:footnote>
  <w:footnote w:id="3">
    <w:p w14:paraId="3E31430B" w14:textId="5ADAFF88"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rPr>
        <w:t xml:space="preserve"> </w:t>
      </w:r>
      <w:r w:rsidRPr="00ED7536">
        <w:rPr>
          <w:rFonts w:ascii="Traditional Arabic" w:hAnsi="Traditional Arabic" w:cs="Traditional Arabic"/>
          <w:sz w:val="28"/>
          <w:szCs w:val="28"/>
          <w:rtl/>
          <w:lang w:bidi="ar-DZ"/>
        </w:rPr>
        <w:t xml:space="preserve">ابن القيم، </w:t>
      </w:r>
      <w:r w:rsidRPr="005530AF">
        <w:rPr>
          <w:rFonts w:ascii="Traditional Arabic" w:hAnsi="Traditional Arabic" w:cs="Traditional Arabic"/>
          <w:b/>
          <w:bCs/>
          <w:sz w:val="28"/>
          <w:szCs w:val="28"/>
          <w:rtl/>
          <w:lang w:bidi="ar-DZ"/>
        </w:rPr>
        <w:t>التبيان في أقسام القرآن</w:t>
      </w:r>
      <w:r w:rsidRPr="00ED7536">
        <w:rPr>
          <w:rFonts w:ascii="Traditional Arabic" w:hAnsi="Traditional Arabic" w:cs="Traditional Arabic"/>
          <w:sz w:val="28"/>
          <w:szCs w:val="28"/>
          <w:rtl/>
          <w:lang w:bidi="ar-DZ"/>
        </w:rPr>
        <w:t>، دار الفكر، ص: 220.</w:t>
      </w:r>
    </w:p>
  </w:footnote>
  <w:footnote w:id="4">
    <w:p w14:paraId="02E5E0A8" w14:textId="1E89E5BE"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rPr>
        <w:t xml:space="preserve"> ابن عابدين، </w:t>
      </w:r>
      <w:r w:rsidRPr="005530AF">
        <w:rPr>
          <w:rFonts w:ascii="Traditional Arabic" w:hAnsi="Traditional Arabic" w:cs="Traditional Arabic"/>
          <w:b/>
          <w:bCs/>
          <w:sz w:val="28"/>
          <w:szCs w:val="28"/>
          <w:rtl/>
        </w:rPr>
        <w:t>رد المحتار على الدر المختار</w:t>
      </w:r>
      <w:r w:rsidRPr="00ED7536">
        <w:rPr>
          <w:rFonts w:ascii="Traditional Arabic" w:hAnsi="Traditional Arabic" w:cs="Traditional Arabic"/>
          <w:sz w:val="28"/>
          <w:szCs w:val="28"/>
          <w:rtl/>
        </w:rPr>
        <w:t>، بيروت: دار الفكر، ط: 2، 1412هـ/1992م، 3/176.</w:t>
      </w:r>
    </w:p>
  </w:footnote>
  <w:footnote w:id="5">
    <w:p w14:paraId="47E83079" w14:textId="5F512661" w:rsidR="00757D85" w:rsidRPr="00ED7536" w:rsidRDefault="00757D85" w:rsidP="0060391C">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rPr>
        <w:t xml:space="preserve"> </w:t>
      </w:r>
      <w:r w:rsidRPr="00ED7536">
        <w:rPr>
          <w:rFonts w:ascii="Traditional Arabic" w:hAnsi="Traditional Arabic" w:cs="Traditional Arabic"/>
          <w:sz w:val="28"/>
          <w:szCs w:val="28"/>
          <w:rtl/>
          <w:lang w:bidi="ar-DZ"/>
        </w:rPr>
        <w:t xml:space="preserve">زروق، </w:t>
      </w:r>
      <w:r w:rsidRPr="005530AF">
        <w:rPr>
          <w:rFonts w:ascii="Traditional Arabic" w:hAnsi="Traditional Arabic" w:cs="Traditional Arabic"/>
          <w:b/>
          <w:bCs/>
          <w:sz w:val="28"/>
          <w:szCs w:val="28"/>
          <w:rtl/>
          <w:lang w:bidi="ar-DZ"/>
        </w:rPr>
        <w:t xml:space="preserve">شرح زروق على متن الرسالة </w:t>
      </w:r>
      <w:r w:rsidRPr="005530AF">
        <w:rPr>
          <w:rFonts w:ascii="Traditional Arabic" w:hAnsi="Traditional Arabic" w:cs="Traditional Arabic" w:hint="cs"/>
          <w:b/>
          <w:bCs/>
          <w:sz w:val="28"/>
          <w:szCs w:val="28"/>
          <w:rtl/>
          <w:lang w:bidi="ar-DZ"/>
        </w:rPr>
        <w:t>لابن</w:t>
      </w:r>
      <w:r w:rsidRPr="005530AF">
        <w:rPr>
          <w:rFonts w:ascii="Traditional Arabic" w:hAnsi="Traditional Arabic" w:cs="Traditional Arabic"/>
          <w:b/>
          <w:bCs/>
          <w:sz w:val="28"/>
          <w:szCs w:val="28"/>
          <w:rtl/>
          <w:lang w:bidi="ar-DZ"/>
        </w:rPr>
        <w:t xml:space="preserve"> أبي زيد القيرواني</w:t>
      </w:r>
      <w:r w:rsidRPr="00ED7536">
        <w:rPr>
          <w:rFonts w:ascii="Traditional Arabic" w:hAnsi="Traditional Arabic" w:cs="Traditional Arabic"/>
          <w:sz w:val="28"/>
          <w:szCs w:val="28"/>
          <w:rtl/>
          <w:lang w:bidi="ar-DZ"/>
        </w:rPr>
        <w:t>، اعتنى به فريد المزيدي، بيروت: دار الكتب العلمية، ط: 1، 1427هـ/2006م، 1/432.</w:t>
      </w:r>
    </w:p>
  </w:footnote>
  <w:footnote w:id="6">
    <w:p w14:paraId="31986894" w14:textId="473A3679"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rPr>
        <w:t xml:space="preserve"> </w:t>
      </w:r>
      <w:r w:rsidRPr="005530AF">
        <w:rPr>
          <w:rFonts w:ascii="Traditional Arabic" w:hAnsi="Traditional Arabic" w:cs="Traditional Arabic"/>
          <w:b/>
          <w:bCs/>
          <w:sz w:val="28"/>
          <w:szCs w:val="28"/>
          <w:rtl/>
          <w:lang w:bidi="ar-DZ"/>
        </w:rPr>
        <w:t>حاشية الشبراملسي على مغني المحتاج</w:t>
      </w:r>
      <w:r w:rsidRPr="00ED7536">
        <w:rPr>
          <w:rFonts w:ascii="Traditional Arabic" w:hAnsi="Traditional Arabic" w:cs="Traditional Arabic"/>
          <w:sz w:val="28"/>
          <w:szCs w:val="28"/>
          <w:rtl/>
          <w:lang w:bidi="ar-DZ"/>
        </w:rPr>
        <w:t>، بيروت: دار الفكر، ط: 1404هـ/1984م، 7/28.</w:t>
      </w:r>
    </w:p>
  </w:footnote>
  <w:footnote w:id="7">
    <w:p w14:paraId="3EF0BF58" w14:textId="3E7AA1B5"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rPr>
        <w:t xml:space="preserve"> </w:t>
      </w:r>
      <w:r w:rsidRPr="00ED7536">
        <w:rPr>
          <w:rFonts w:ascii="Traditional Arabic" w:hAnsi="Traditional Arabic" w:cs="Traditional Arabic"/>
          <w:sz w:val="28"/>
          <w:szCs w:val="28"/>
          <w:rtl/>
          <w:lang w:bidi="ar-DZ"/>
        </w:rPr>
        <w:t xml:space="preserve">ابن الملقن، </w:t>
      </w:r>
      <w:r w:rsidRPr="005530AF">
        <w:rPr>
          <w:rFonts w:ascii="Traditional Arabic" w:hAnsi="Traditional Arabic" w:cs="Traditional Arabic"/>
          <w:b/>
          <w:bCs/>
          <w:sz w:val="28"/>
          <w:szCs w:val="28"/>
          <w:rtl/>
          <w:lang w:bidi="ar-DZ"/>
        </w:rPr>
        <w:t>الإعلام بفوائد عمدة الأحكام</w:t>
      </w:r>
      <w:r w:rsidRPr="00ED7536">
        <w:rPr>
          <w:rFonts w:ascii="Traditional Arabic" w:hAnsi="Traditional Arabic" w:cs="Traditional Arabic"/>
          <w:sz w:val="28"/>
          <w:szCs w:val="28"/>
          <w:rtl/>
          <w:lang w:bidi="ar-DZ"/>
        </w:rPr>
        <w:t>، تحقيق عبد العزيز الشيقح، السعودية: دار العاصمة، ط: 1، 1417هـ-1997م، 9/98.</w:t>
      </w:r>
      <w:r>
        <w:rPr>
          <w:rFonts w:ascii="Traditional Arabic" w:hAnsi="Traditional Arabic" w:cs="Traditional Arabic" w:hint="cs"/>
          <w:sz w:val="28"/>
          <w:szCs w:val="28"/>
          <w:rtl/>
          <w:lang w:bidi="ar-DZ"/>
        </w:rPr>
        <w:t xml:space="preserve"> انظر أيضا: ابن حجر، </w:t>
      </w:r>
      <w:r w:rsidRPr="005530AF">
        <w:rPr>
          <w:rFonts w:ascii="Traditional Arabic" w:hAnsi="Traditional Arabic" w:cs="Traditional Arabic" w:hint="cs"/>
          <w:b/>
          <w:bCs/>
          <w:sz w:val="28"/>
          <w:szCs w:val="28"/>
          <w:rtl/>
          <w:lang w:bidi="ar-DZ"/>
        </w:rPr>
        <w:t>فتح الباري</w:t>
      </w:r>
      <w:r>
        <w:rPr>
          <w:rFonts w:ascii="Traditional Arabic" w:hAnsi="Traditional Arabic" w:cs="Traditional Arabic" w:hint="cs"/>
          <w:sz w:val="28"/>
          <w:szCs w:val="28"/>
          <w:rtl/>
          <w:lang w:bidi="ar-DZ"/>
        </w:rPr>
        <w:t>،</w:t>
      </w:r>
      <w:r w:rsidR="005530AF">
        <w:rPr>
          <w:rFonts w:ascii="Traditional Arabic" w:hAnsi="Traditional Arabic" w:cs="Traditional Arabic" w:hint="cs"/>
          <w:sz w:val="28"/>
          <w:szCs w:val="28"/>
          <w:rtl/>
          <w:lang w:bidi="ar-DZ"/>
        </w:rPr>
        <w:t xml:space="preserve"> </w:t>
      </w:r>
      <w:r w:rsidRPr="00F81BDA">
        <w:rPr>
          <w:rFonts w:ascii="Traditional Arabic" w:hAnsi="Traditional Arabic" w:cs="Traditional Arabic"/>
          <w:sz w:val="28"/>
          <w:szCs w:val="28"/>
          <w:rtl/>
          <w:lang w:bidi="ar-DZ"/>
        </w:rPr>
        <w:t>رقم أحاديثه محمد فؤاد عبد الباقي، وأشرف على طبعه محب ال</w:t>
      </w:r>
      <w:r>
        <w:rPr>
          <w:rFonts w:ascii="Traditional Arabic" w:hAnsi="Traditional Arabic" w:cs="Traditional Arabic"/>
          <w:sz w:val="28"/>
          <w:szCs w:val="28"/>
          <w:rtl/>
          <w:lang w:bidi="ar-DZ"/>
        </w:rPr>
        <w:t>دين الخطيب، بيروت: دار المعرفة،</w:t>
      </w:r>
      <w:r>
        <w:rPr>
          <w:rFonts w:ascii="Traditional Arabic" w:hAnsi="Traditional Arabic" w:cs="Traditional Arabic" w:hint="cs"/>
          <w:sz w:val="28"/>
          <w:szCs w:val="28"/>
          <w:rtl/>
          <w:lang w:bidi="ar-DZ"/>
        </w:rPr>
        <w:t xml:space="preserve"> 13/250.</w:t>
      </w:r>
    </w:p>
  </w:footnote>
  <w:footnote w:id="8">
    <w:p w14:paraId="34E97B0C" w14:textId="019A5F98"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سعدي أبو حبيب، </w:t>
      </w:r>
      <w:r w:rsidRPr="005530AF">
        <w:rPr>
          <w:rFonts w:ascii="Traditional Arabic" w:hAnsi="Traditional Arabic" w:cs="Traditional Arabic"/>
          <w:b/>
          <w:bCs/>
          <w:sz w:val="28"/>
          <w:szCs w:val="28"/>
          <w:rtl/>
          <w:lang w:bidi="ar-DZ"/>
        </w:rPr>
        <w:t>القاموس الفقهي</w:t>
      </w:r>
      <w:r w:rsidRPr="00ED7536">
        <w:rPr>
          <w:rFonts w:ascii="Traditional Arabic" w:hAnsi="Traditional Arabic" w:cs="Traditional Arabic"/>
          <w:sz w:val="28"/>
          <w:szCs w:val="28"/>
          <w:rtl/>
          <w:lang w:bidi="ar-DZ"/>
        </w:rPr>
        <w:t>، دمشق: دار الفكر، ط: 2، 1408هـ-1988م، ص: 72.</w:t>
      </w:r>
    </w:p>
  </w:footnote>
  <w:footnote w:id="9">
    <w:p w14:paraId="7C223A4C" w14:textId="1A51FE99"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CE1801">
        <w:rPr>
          <w:rFonts w:ascii="Traditional Arabic" w:hAnsi="Traditional Arabic" w:cs="Traditional Arabic"/>
          <w:sz w:val="28"/>
          <w:szCs w:val="28"/>
          <w:rtl/>
          <w:lang w:bidi="ar-DZ"/>
        </w:rPr>
        <w:t xml:space="preserve"> </w:t>
      </w:r>
      <w:r w:rsidRPr="00ED7536">
        <w:rPr>
          <w:rFonts w:ascii="Traditional Arabic" w:hAnsi="Traditional Arabic" w:cs="Traditional Arabic"/>
          <w:sz w:val="28"/>
          <w:szCs w:val="28"/>
          <w:rtl/>
          <w:lang w:bidi="ar-DZ"/>
        </w:rPr>
        <w:t xml:space="preserve"> محمد علي البار، </w:t>
      </w:r>
      <w:r w:rsidRPr="005530AF">
        <w:rPr>
          <w:rFonts w:ascii="Traditional Arabic" w:hAnsi="Traditional Arabic" w:cs="Traditional Arabic"/>
          <w:b/>
          <w:bCs/>
          <w:sz w:val="28"/>
          <w:szCs w:val="28"/>
          <w:rtl/>
          <w:lang w:bidi="ar-DZ"/>
        </w:rPr>
        <w:t>خلق الإنسان بين الطب والقرآن</w:t>
      </w:r>
      <w:r w:rsidRPr="00ED7536">
        <w:rPr>
          <w:rFonts w:ascii="Traditional Arabic" w:hAnsi="Traditional Arabic" w:cs="Traditional Arabic"/>
          <w:sz w:val="28"/>
          <w:szCs w:val="28"/>
          <w:rtl/>
          <w:lang w:bidi="ar-DZ"/>
        </w:rPr>
        <w:t>، جدة: الدار السعودية، ط: 8، 1412هـ-1991م، ص: 431.</w:t>
      </w:r>
    </w:p>
  </w:footnote>
  <w:footnote w:id="10">
    <w:p w14:paraId="482365A1" w14:textId="56A0E5C9"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CE1801">
        <w:rPr>
          <w:rFonts w:ascii="Traditional Arabic" w:hAnsi="Traditional Arabic" w:cs="Traditional Arabic"/>
          <w:sz w:val="28"/>
          <w:szCs w:val="28"/>
          <w:rtl/>
          <w:lang w:bidi="ar-DZ"/>
        </w:rPr>
        <w:t xml:space="preserve"> المرجع </w:t>
      </w:r>
      <w:r w:rsidR="00CE1801">
        <w:rPr>
          <w:rFonts w:ascii="Traditional Arabic" w:hAnsi="Traditional Arabic" w:cs="Traditional Arabic" w:hint="cs"/>
          <w:sz w:val="28"/>
          <w:szCs w:val="28"/>
          <w:rtl/>
          <w:lang w:bidi="ar-DZ"/>
        </w:rPr>
        <w:t>نفسه</w:t>
      </w:r>
      <w:r>
        <w:rPr>
          <w:rFonts w:ascii="Traditional Arabic" w:hAnsi="Traditional Arabic" w:cs="Traditional Arabic" w:hint="cs"/>
          <w:sz w:val="28"/>
          <w:szCs w:val="28"/>
          <w:rtl/>
          <w:lang w:bidi="ar-DZ"/>
        </w:rPr>
        <w:t>، ص: 431</w:t>
      </w:r>
      <w:r w:rsidRPr="00ED7536">
        <w:rPr>
          <w:rFonts w:ascii="Traditional Arabic" w:hAnsi="Traditional Arabic" w:cs="Traditional Arabic"/>
          <w:sz w:val="28"/>
          <w:szCs w:val="28"/>
          <w:rtl/>
          <w:lang w:bidi="ar-DZ"/>
        </w:rPr>
        <w:t>.</w:t>
      </w:r>
    </w:p>
  </w:footnote>
  <w:footnote w:id="11">
    <w:p w14:paraId="10FE9A3F" w14:textId="759C29D1"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w:t>
      </w:r>
      <w:r w:rsidRPr="005530AF">
        <w:rPr>
          <w:rFonts w:ascii="Traditional Arabic" w:hAnsi="Traditional Arabic" w:cs="Traditional Arabic"/>
          <w:b/>
          <w:bCs/>
          <w:sz w:val="28"/>
          <w:szCs w:val="28"/>
          <w:rtl/>
          <w:lang w:bidi="ar-DZ"/>
        </w:rPr>
        <w:t>الموسوعة الميسرة في فقه القضايا المعاصرة</w:t>
      </w:r>
      <w:r w:rsidRPr="00ED7536">
        <w:rPr>
          <w:rFonts w:ascii="Traditional Arabic" w:hAnsi="Traditional Arabic" w:cs="Traditional Arabic"/>
          <w:sz w:val="28"/>
          <w:szCs w:val="28"/>
          <w:rtl/>
          <w:lang w:bidi="ar-DZ"/>
        </w:rPr>
        <w:t>، إعداد مركز التميز البحثي في فقه القضايا المعاصرة، الرياض: جامعة الإمام محمد بن سعود الإسلامية، ط: 1، 1436هـ، ص: 12.</w:t>
      </w:r>
    </w:p>
  </w:footnote>
  <w:footnote w:id="12">
    <w:p w14:paraId="127024AD" w14:textId="273143D2"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5530AF">
        <w:rPr>
          <w:rFonts w:ascii="Traditional Arabic" w:hAnsi="Traditional Arabic" w:cs="Traditional Arabic" w:hint="cs"/>
          <w:sz w:val="28"/>
          <w:szCs w:val="28"/>
          <w:rtl/>
          <w:lang w:bidi="ar-DZ"/>
        </w:rPr>
        <w:t xml:space="preserve"> </w:t>
      </w:r>
      <w:r w:rsidRPr="00ED7536">
        <w:rPr>
          <w:rFonts w:ascii="Traditional Arabic" w:hAnsi="Traditional Arabic" w:cs="Traditional Arabic"/>
          <w:sz w:val="28"/>
          <w:szCs w:val="28"/>
          <w:rtl/>
          <w:lang w:bidi="ar-DZ"/>
        </w:rPr>
        <w:t xml:space="preserve">انظر </w:t>
      </w:r>
      <w:r w:rsidRPr="005530AF">
        <w:rPr>
          <w:rFonts w:ascii="Traditional Arabic" w:hAnsi="Traditional Arabic" w:cs="Traditional Arabic"/>
          <w:b/>
          <w:bCs/>
          <w:sz w:val="28"/>
          <w:szCs w:val="28"/>
          <w:rtl/>
          <w:lang w:bidi="ar-DZ"/>
        </w:rPr>
        <w:t>الموسوعة الميسرة في فقه القضايا المعاصرة</w:t>
      </w:r>
      <w:r w:rsidRPr="00ED7536">
        <w:rPr>
          <w:rFonts w:ascii="Traditional Arabic" w:hAnsi="Traditional Arabic" w:cs="Traditional Arabic"/>
          <w:sz w:val="28"/>
          <w:szCs w:val="28"/>
          <w:rtl/>
          <w:lang w:bidi="ar-DZ"/>
        </w:rPr>
        <w:t>، ص: 21.</w:t>
      </w:r>
    </w:p>
  </w:footnote>
  <w:footnote w:id="13">
    <w:p w14:paraId="733BC6C1" w14:textId="3DA83F4B" w:rsidR="00757D85" w:rsidRPr="00ED7536" w:rsidRDefault="005530AF" w:rsidP="00190449">
      <w:pPr>
        <w:pStyle w:val="a3"/>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00757D85" w:rsidRPr="00ED7536">
        <w:rPr>
          <w:rStyle w:val="a4"/>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00757D85">
        <w:rPr>
          <w:rFonts w:ascii="Traditional Arabic" w:hAnsi="Traditional Arabic" w:cs="Traditional Arabic" w:hint="cs"/>
          <w:sz w:val="28"/>
          <w:szCs w:val="28"/>
          <w:rtl/>
          <w:lang w:bidi="ar-DZ"/>
        </w:rPr>
        <w:t xml:space="preserve">انظر </w:t>
      </w:r>
      <w:r w:rsidR="00757D85" w:rsidRPr="00ED7536">
        <w:rPr>
          <w:rFonts w:ascii="Traditional Arabic" w:hAnsi="Traditional Arabic" w:cs="Traditional Arabic"/>
          <w:sz w:val="28"/>
          <w:szCs w:val="28"/>
          <w:rtl/>
          <w:lang w:bidi="ar-DZ"/>
        </w:rPr>
        <w:t xml:space="preserve">ابن القيم، </w:t>
      </w:r>
      <w:r w:rsidR="00757D85" w:rsidRPr="005530AF">
        <w:rPr>
          <w:rFonts w:ascii="Traditional Arabic" w:hAnsi="Traditional Arabic" w:cs="Traditional Arabic"/>
          <w:b/>
          <w:bCs/>
          <w:sz w:val="28"/>
          <w:szCs w:val="28"/>
          <w:rtl/>
          <w:lang w:bidi="ar-DZ"/>
        </w:rPr>
        <w:t>التبيان في أقسام القرآن</w:t>
      </w:r>
      <w:r w:rsidR="00757D85" w:rsidRPr="00ED7536">
        <w:rPr>
          <w:rFonts w:ascii="Traditional Arabic" w:hAnsi="Traditional Arabic" w:cs="Traditional Arabic"/>
          <w:sz w:val="28"/>
          <w:szCs w:val="28"/>
          <w:rtl/>
          <w:lang w:bidi="ar-DZ"/>
        </w:rPr>
        <w:t>، ص: 358.</w:t>
      </w:r>
    </w:p>
  </w:footnote>
  <w:footnote w:id="14">
    <w:p w14:paraId="5744C602" w14:textId="7A9102A0"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محمد علي البار، </w:t>
      </w:r>
      <w:r w:rsidRPr="005530AF">
        <w:rPr>
          <w:rFonts w:ascii="Traditional Arabic" w:hAnsi="Traditional Arabic" w:cs="Traditional Arabic"/>
          <w:b/>
          <w:bCs/>
          <w:sz w:val="28"/>
          <w:szCs w:val="28"/>
          <w:rtl/>
          <w:lang w:bidi="ar-DZ"/>
        </w:rPr>
        <w:t>خلق الإنسان بين الطب والقرآن ملخصا</w:t>
      </w:r>
      <w:r w:rsidRPr="00ED7536">
        <w:rPr>
          <w:rFonts w:ascii="Traditional Arabic" w:hAnsi="Traditional Arabic" w:cs="Traditional Arabic"/>
          <w:sz w:val="28"/>
          <w:szCs w:val="28"/>
          <w:rtl/>
          <w:lang w:bidi="ar-DZ"/>
        </w:rPr>
        <w:t xml:space="preserve">، </w:t>
      </w:r>
      <w:r w:rsidRPr="007009E7">
        <w:rPr>
          <w:rFonts w:ascii="Traditional Arabic" w:hAnsi="Traditional Arabic" w:cs="Traditional Arabic"/>
          <w:sz w:val="28"/>
          <w:szCs w:val="28"/>
          <w:rtl/>
          <w:lang w:bidi="ar-DZ"/>
        </w:rPr>
        <w:t>جدة: الدار السعودية للنشر والتوزيع،</w:t>
      </w:r>
      <w:r>
        <w:rPr>
          <w:rFonts w:ascii="Traditional Arabic" w:hAnsi="Traditional Arabic" w:cs="Traditional Arabic"/>
          <w:sz w:val="28"/>
          <w:szCs w:val="28"/>
          <w:rtl/>
          <w:lang w:bidi="ar-DZ"/>
        </w:rPr>
        <w:t xml:space="preserve"> الطبعة الثامنة، 1412</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1991م</w:t>
      </w:r>
      <w:r>
        <w:rPr>
          <w:rFonts w:ascii="Traditional Arabic" w:hAnsi="Traditional Arabic" w:cs="Traditional Arabic" w:hint="cs"/>
          <w:sz w:val="28"/>
          <w:szCs w:val="28"/>
          <w:rtl/>
          <w:lang w:bidi="ar-DZ"/>
        </w:rPr>
        <w:t xml:space="preserve">، </w:t>
      </w:r>
      <w:r w:rsidRPr="00ED7536">
        <w:rPr>
          <w:rFonts w:ascii="Traditional Arabic" w:hAnsi="Traditional Arabic" w:cs="Traditional Arabic"/>
          <w:sz w:val="28"/>
          <w:szCs w:val="28"/>
          <w:rtl/>
          <w:lang w:bidi="ar-DZ"/>
        </w:rPr>
        <w:t>ص: 434، 435.</w:t>
      </w:r>
    </w:p>
  </w:footnote>
  <w:footnote w:id="15">
    <w:p w14:paraId="046D2A26" w14:textId="22FC7C72"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rPr>
        <w:t xml:space="preserve"> </w:t>
      </w:r>
      <w:r w:rsidRPr="00ED7536">
        <w:rPr>
          <w:rFonts w:ascii="Traditional Arabic" w:hAnsi="Traditional Arabic" w:cs="Traditional Arabic"/>
          <w:sz w:val="28"/>
          <w:szCs w:val="28"/>
          <w:rtl/>
          <w:lang w:bidi="ar-DZ"/>
        </w:rPr>
        <w:t xml:space="preserve">انظر </w:t>
      </w:r>
      <w:r w:rsidRPr="009718B2">
        <w:rPr>
          <w:rFonts w:ascii="Traditional Arabic" w:hAnsi="Traditional Arabic" w:cs="Traditional Arabic"/>
          <w:b/>
          <w:bCs/>
          <w:sz w:val="28"/>
          <w:szCs w:val="28"/>
          <w:rtl/>
          <w:lang w:bidi="ar-DZ"/>
        </w:rPr>
        <w:t>الموسوعة الميسرة في فقه القضايا المعاصرة</w:t>
      </w:r>
      <w:r w:rsidRPr="00ED7536">
        <w:rPr>
          <w:rFonts w:ascii="Traditional Arabic" w:hAnsi="Traditional Arabic" w:cs="Traditional Arabic"/>
          <w:sz w:val="28"/>
          <w:szCs w:val="28"/>
          <w:rtl/>
          <w:lang w:bidi="ar-DZ"/>
        </w:rPr>
        <w:t>، ص: 18.</w:t>
      </w:r>
    </w:p>
  </w:footnote>
  <w:footnote w:id="16">
    <w:p w14:paraId="6AF6AB19" w14:textId="4B3EF136"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w:t>
      </w:r>
      <w:r w:rsidRPr="009718B2">
        <w:rPr>
          <w:rFonts w:ascii="Traditional Arabic" w:hAnsi="Traditional Arabic" w:cs="Traditional Arabic"/>
          <w:b/>
          <w:bCs/>
          <w:sz w:val="28"/>
          <w:szCs w:val="28"/>
          <w:rtl/>
          <w:lang w:bidi="ar-DZ"/>
        </w:rPr>
        <w:t>الموسوعة الميسرة في فقه القضايا المعاصرة</w:t>
      </w:r>
      <w:r w:rsidRPr="00ED7536">
        <w:rPr>
          <w:rFonts w:ascii="Traditional Arabic" w:hAnsi="Traditional Arabic" w:cs="Traditional Arabic"/>
          <w:sz w:val="28"/>
          <w:szCs w:val="28"/>
          <w:rtl/>
          <w:lang w:bidi="ar-DZ"/>
        </w:rPr>
        <w:t>، ص: 13.</w:t>
      </w:r>
    </w:p>
  </w:footnote>
  <w:footnote w:id="17">
    <w:p w14:paraId="140EE03C" w14:textId="0E45DA79"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5530AF">
        <w:rPr>
          <w:rFonts w:ascii="Traditional Arabic" w:hAnsi="Traditional Arabic" w:cs="Traditional Arabic" w:hint="cs"/>
          <w:sz w:val="28"/>
          <w:szCs w:val="28"/>
          <w:rtl/>
        </w:rPr>
        <w:t xml:space="preserve"> </w:t>
      </w:r>
      <w:r w:rsidRPr="00ED7536">
        <w:rPr>
          <w:rFonts w:ascii="Traditional Arabic" w:hAnsi="Traditional Arabic" w:cs="Traditional Arabic"/>
          <w:sz w:val="28"/>
          <w:szCs w:val="28"/>
          <w:rtl/>
          <w:lang w:bidi="ar-DZ"/>
        </w:rPr>
        <w:t xml:space="preserve">انظر: </w:t>
      </w:r>
      <w:r w:rsidRPr="009718B2">
        <w:rPr>
          <w:rFonts w:ascii="Traditional Arabic" w:hAnsi="Traditional Arabic" w:cs="Traditional Arabic"/>
          <w:b/>
          <w:bCs/>
          <w:sz w:val="28"/>
          <w:szCs w:val="28"/>
          <w:rtl/>
          <w:lang w:bidi="ar-DZ"/>
        </w:rPr>
        <w:t>ابن منظور</w:t>
      </w:r>
      <w:r w:rsidRPr="00ED7536">
        <w:rPr>
          <w:rFonts w:ascii="Traditional Arabic" w:hAnsi="Traditional Arabic" w:cs="Traditional Arabic"/>
          <w:sz w:val="28"/>
          <w:szCs w:val="28"/>
          <w:rtl/>
          <w:lang w:bidi="ar-DZ"/>
        </w:rPr>
        <w:t>، لسان العرب، 13/92.</w:t>
      </w:r>
    </w:p>
  </w:footnote>
  <w:footnote w:id="18">
    <w:p w14:paraId="19BD24E8" w14:textId="28DB0689"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مجمع اللغة العربية، </w:t>
      </w:r>
      <w:r w:rsidRPr="009718B2">
        <w:rPr>
          <w:rFonts w:ascii="Traditional Arabic" w:hAnsi="Traditional Arabic" w:cs="Traditional Arabic"/>
          <w:b/>
          <w:bCs/>
          <w:sz w:val="28"/>
          <w:szCs w:val="28"/>
          <w:rtl/>
          <w:lang w:bidi="ar-DZ"/>
        </w:rPr>
        <w:t>المعجم الوسيط</w:t>
      </w:r>
      <w:r w:rsidRPr="00ED7536">
        <w:rPr>
          <w:rFonts w:ascii="Traditional Arabic" w:hAnsi="Traditional Arabic" w:cs="Traditional Arabic"/>
          <w:sz w:val="28"/>
          <w:szCs w:val="28"/>
          <w:rtl/>
          <w:lang w:bidi="ar-DZ"/>
        </w:rPr>
        <w:t>، 1/141.</w:t>
      </w:r>
    </w:p>
  </w:footnote>
  <w:footnote w:id="19">
    <w:p w14:paraId="083D9A39" w14:textId="7596808C"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العيني، </w:t>
      </w:r>
      <w:r w:rsidRPr="009718B2">
        <w:rPr>
          <w:rFonts w:ascii="Traditional Arabic" w:hAnsi="Traditional Arabic" w:cs="Traditional Arabic"/>
          <w:b/>
          <w:bCs/>
          <w:sz w:val="28"/>
          <w:szCs w:val="28"/>
          <w:rtl/>
          <w:lang w:bidi="ar-DZ"/>
        </w:rPr>
        <w:t>البناية شرح الهداية</w:t>
      </w:r>
      <w:r w:rsidRPr="00ED7536">
        <w:rPr>
          <w:rFonts w:ascii="Traditional Arabic" w:hAnsi="Traditional Arabic" w:cs="Traditional Arabic"/>
          <w:sz w:val="28"/>
          <w:szCs w:val="28"/>
          <w:rtl/>
          <w:lang w:bidi="ar-DZ"/>
        </w:rPr>
        <w:t>، بيروت: دار الكتب العلمية، ط: 1، 1420هـ-2000م، 13/218.</w:t>
      </w:r>
    </w:p>
  </w:footnote>
  <w:footnote w:id="20">
    <w:p w14:paraId="3E522A30" w14:textId="29CE5F57"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sidRPr="009718B2">
        <w:rPr>
          <w:rFonts w:ascii="Traditional Arabic" w:hAnsi="Traditional Arabic" w:cs="Traditional Arabic"/>
          <w:b/>
          <w:bCs/>
          <w:sz w:val="28"/>
          <w:szCs w:val="28"/>
          <w:rtl/>
          <w:lang w:bidi="ar-DZ"/>
        </w:rPr>
        <w:t>شرح زروق على متن الرسالة لابن أبي زيد القيرواني</w:t>
      </w:r>
      <w:r w:rsidRPr="00ED7536">
        <w:rPr>
          <w:rFonts w:ascii="Traditional Arabic" w:hAnsi="Traditional Arabic" w:cs="Traditional Arabic"/>
          <w:sz w:val="28"/>
          <w:szCs w:val="28"/>
          <w:rtl/>
          <w:lang w:bidi="ar-DZ"/>
        </w:rPr>
        <w:t>، 2/879.</w:t>
      </w:r>
    </w:p>
  </w:footnote>
  <w:footnote w:id="21">
    <w:p w14:paraId="71295717" w14:textId="7E491C99"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الشافعي، </w:t>
      </w:r>
      <w:r w:rsidRPr="009718B2">
        <w:rPr>
          <w:rFonts w:ascii="Traditional Arabic" w:hAnsi="Traditional Arabic" w:cs="Traditional Arabic"/>
          <w:b/>
          <w:bCs/>
          <w:sz w:val="28"/>
          <w:szCs w:val="28"/>
          <w:rtl/>
          <w:lang w:bidi="ar-DZ"/>
        </w:rPr>
        <w:t>الأم</w:t>
      </w:r>
      <w:r w:rsidRPr="00ED7536">
        <w:rPr>
          <w:rFonts w:ascii="Traditional Arabic" w:hAnsi="Traditional Arabic" w:cs="Traditional Arabic"/>
          <w:sz w:val="28"/>
          <w:szCs w:val="28"/>
          <w:rtl/>
          <w:lang w:bidi="ar-DZ"/>
        </w:rPr>
        <w:t>، تحقيق رفعت فوزي عبد المطلب، المنصورة: دار الوفاء، ط: 1، 2001، 9/107.</w:t>
      </w:r>
    </w:p>
  </w:footnote>
  <w:footnote w:id="22">
    <w:p w14:paraId="59FEFD86" w14:textId="55DB1E47"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Pr>
          <w:rFonts w:ascii="Traditional Arabic" w:hAnsi="Traditional Arabic" w:cs="Traditional Arabic"/>
          <w:sz w:val="28"/>
          <w:szCs w:val="28"/>
          <w:rtl/>
          <w:lang w:bidi="ar-DZ"/>
        </w:rPr>
        <w:t xml:space="preserve"> انظر: </w:t>
      </w:r>
      <w:r w:rsidRPr="00ED7536">
        <w:rPr>
          <w:rFonts w:ascii="Traditional Arabic" w:hAnsi="Traditional Arabic" w:cs="Traditional Arabic"/>
          <w:sz w:val="28"/>
          <w:szCs w:val="28"/>
          <w:rtl/>
          <w:lang w:bidi="ar-DZ"/>
        </w:rPr>
        <w:t xml:space="preserve">محمد علي البار، </w:t>
      </w:r>
      <w:r w:rsidRPr="009718B2">
        <w:rPr>
          <w:rFonts w:ascii="Traditional Arabic" w:hAnsi="Traditional Arabic" w:cs="Traditional Arabic"/>
          <w:b/>
          <w:bCs/>
          <w:sz w:val="28"/>
          <w:szCs w:val="28"/>
          <w:rtl/>
          <w:lang w:bidi="ar-DZ"/>
        </w:rPr>
        <w:t>خلق الإنسان بين الطب والقرآن</w:t>
      </w:r>
      <w:r w:rsidRPr="00ED7536">
        <w:rPr>
          <w:rFonts w:ascii="Traditional Arabic" w:hAnsi="Traditional Arabic" w:cs="Traditional Arabic"/>
          <w:sz w:val="28"/>
          <w:szCs w:val="28"/>
          <w:rtl/>
          <w:lang w:bidi="ar-DZ"/>
        </w:rPr>
        <w:t>، ص: 188.</w:t>
      </w:r>
    </w:p>
  </w:footnote>
  <w:footnote w:id="23">
    <w:p w14:paraId="2650D460" w14:textId="52257E02"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ابن كثير، </w:t>
      </w:r>
      <w:r w:rsidRPr="009718B2">
        <w:rPr>
          <w:rFonts w:ascii="Traditional Arabic" w:hAnsi="Traditional Arabic" w:cs="Traditional Arabic"/>
          <w:b/>
          <w:bCs/>
          <w:sz w:val="28"/>
          <w:szCs w:val="28"/>
          <w:rtl/>
          <w:lang w:bidi="ar-DZ"/>
        </w:rPr>
        <w:t>تفسير القرآن العظيم</w:t>
      </w:r>
      <w:r w:rsidRPr="00ED7536">
        <w:rPr>
          <w:rFonts w:ascii="Traditional Arabic" w:hAnsi="Traditional Arabic" w:cs="Traditional Arabic"/>
          <w:sz w:val="28"/>
          <w:szCs w:val="28"/>
          <w:rtl/>
          <w:lang w:bidi="ar-DZ"/>
        </w:rPr>
        <w:t>، بيروت: دار الأندلس، ط: 4، 4/614.</w:t>
      </w:r>
    </w:p>
  </w:footnote>
  <w:footnote w:id="24">
    <w:p w14:paraId="05F0206C" w14:textId="66330523" w:rsidR="00757D85" w:rsidRPr="00ED7536" w:rsidRDefault="00757D85" w:rsidP="00CE1801">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sidR="00CE1801">
        <w:rPr>
          <w:rFonts w:ascii="Traditional Arabic" w:hAnsi="Traditional Arabic" w:cs="Traditional Arabic" w:hint="cs"/>
          <w:sz w:val="28"/>
          <w:szCs w:val="28"/>
          <w:rtl/>
          <w:lang w:bidi="ar-DZ"/>
        </w:rPr>
        <w:t xml:space="preserve"> انظر </w:t>
      </w:r>
      <w:r w:rsidRPr="00ED7536">
        <w:rPr>
          <w:rFonts w:ascii="Traditional Arabic" w:hAnsi="Traditional Arabic" w:cs="Traditional Arabic"/>
          <w:sz w:val="28"/>
          <w:szCs w:val="28"/>
          <w:rtl/>
          <w:lang w:bidi="ar-DZ"/>
        </w:rPr>
        <w:t xml:space="preserve">ابن </w:t>
      </w:r>
      <w:r w:rsidR="00CE1801">
        <w:rPr>
          <w:rFonts w:ascii="Traditional Arabic" w:hAnsi="Traditional Arabic" w:cs="Traditional Arabic"/>
          <w:sz w:val="28"/>
          <w:szCs w:val="28"/>
          <w:rtl/>
          <w:lang w:bidi="ar-DZ"/>
        </w:rPr>
        <w:t xml:space="preserve">كثير، </w:t>
      </w:r>
      <w:r w:rsidR="00CE1801" w:rsidRPr="009718B2">
        <w:rPr>
          <w:rFonts w:ascii="Traditional Arabic" w:hAnsi="Traditional Arabic" w:cs="Traditional Arabic"/>
          <w:b/>
          <w:bCs/>
          <w:sz w:val="28"/>
          <w:szCs w:val="28"/>
          <w:rtl/>
          <w:lang w:bidi="ar-DZ"/>
        </w:rPr>
        <w:t>تفسير القرآن العظيم</w:t>
      </w:r>
      <w:r w:rsidR="00CE1801">
        <w:rPr>
          <w:rFonts w:ascii="Traditional Arabic" w:hAnsi="Traditional Arabic" w:cs="Traditional Arabic"/>
          <w:sz w:val="28"/>
          <w:szCs w:val="28"/>
          <w:rtl/>
          <w:lang w:bidi="ar-DZ"/>
        </w:rPr>
        <w:t>،</w:t>
      </w:r>
      <w:r w:rsidRPr="00ED7536">
        <w:rPr>
          <w:rFonts w:ascii="Traditional Arabic" w:hAnsi="Traditional Arabic" w:cs="Traditional Arabic"/>
          <w:sz w:val="28"/>
          <w:szCs w:val="28"/>
          <w:rtl/>
          <w:lang w:bidi="ar-DZ"/>
        </w:rPr>
        <w:t xml:space="preserve"> 5/13.</w:t>
      </w:r>
    </w:p>
  </w:footnote>
  <w:footnote w:id="25">
    <w:p w14:paraId="681895E4" w14:textId="4E58F5D7"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ابن كثير، </w:t>
      </w:r>
      <w:r w:rsidRPr="009718B2">
        <w:rPr>
          <w:rFonts w:ascii="Traditional Arabic" w:hAnsi="Traditional Arabic" w:cs="Traditional Arabic"/>
          <w:b/>
          <w:bCs/>
          <w:sz w:val="28"/>
          <w:szCs w:val="28"/>
          <w:rtl/>
          <w:lang w:bidi="ar-DZ"/>
        </w:rPr>
        <w:t>تفسير القرآن العظيم</w:t>
      </w:r>
      <w:r w:rsidRPr="00ED7536">
        <w:rPr>
          <w:rFonts w:ascii="Traditional Arabic" w:hAnsi="Traditional Arabic" w:cs="Traditional Arabic"/>
          <w:sz w:val="28"/>
          <w:szCs w:val="28"/>
          <w:rtl/>
          <w:lang w:bidi="ar-DZ"/>
        </w:rPr>
        <w:t>، 6/80.</w:t>
      </w:r>
    </w:p>
  </w:footnote>
  <w:footnote w:id="26">
    <w:p w14:paraId="123B30AF" w14:textId="45DC290C"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w:t>
      </w:r>
      <w:r>
        <w:rPr>
          <w:rFonts w:ascii="Traditional Arabic" w:hAnsi="Traditional Arabic" w:cs="Traditional Arabic" w:hint="cs"/>
          <w:sz w:val="28"/>
          <w:szCs w:val="28"/>
          <w:rtl/>
          <w:lang w:bidi="ar-DZ"/>
        </w:rPr>
        <w:t>المرجع نفسه</w:t>
      </w:r>
      <w:r w:rsidRPr="00ED7536">
        <w:rPr>
          <w:rFonts w:ascii="Traditional Arabic" w:hAnsi="Traditional Arabic" w:cs="Traditional Arabic"/>
          <w:sz w:val="28"/>
          <w:szCs w:val="28"/>
          <w:rtl/>
          <w:lang w:bidi="ar-DZ"/>
        </w:rPr>
        <w:t>، 6/153.</w:t>
      </w:r>
    </w:p>
  </w:footnote>
  <w:footnote w:id="27">
    <w:p w14:paraId="03C76FC9" w14:textId="2A1F9970"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w:t>
      </w:r>
      <w:r>
        <w:rPr>
          <w:rFonts w:ascii="Traditional Arabic" w:hAnsi="Traditional Arabic" w:cs="Traditional Arabic" w:hint="cs"/>
          <w:sz w:val="28"/>
          <w:szCs w:val="28"/>
          <w:rtl/>
          <w:lang w:bidi="ar-DZ"/>
        </w:rPr>
        <w:t>المرجع نفسه</w:t>
      </w:r>
      <w:r w:rsidRPr="00ED7536">
        <w:rPr>
          <w:rFonts w:ascii="Traditional Arabic" w:hAnsi="Traditional Arabic" w:cs="Traditional Arabic"/>
          <w:sz w:val="28"/>
          <w:szCs w:val="28"/>
          <w:rtl/>
          <w:lang w:bidi="ar-DZ"/>
        </w:rPr>
        <w:t>، 7/124.</w:t>
      </w:r>
    </w:p>
  </w:footnote>
  <w:footnote w:id="28">
    <w:p w14:paraId="15182D11" w14:textId="194E1CA1"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المرجع نفسه</w:t>
      </w:r>
      <w:r w:rsidRPr="00ED7536">
        <w:rPr>
          <w:rFonts w:ascii="Traditional Arabic" w:hAnsi="Traditional Arabic" w:cs="Traditional Arabic"/>
          <w:sz w:val="28"/>
          <w:szCs w:val="28"/>
          <w:rtl/>
          <w:lang w:bidi="ar-DZ"/>
        </w:rPr>
        <w:t>، 7/174، 175.</w:t>
      </w:r>
    </w:p>
  </w:footnote>
  <w:footnote w:id="29">
    <w:p w14:paraId="5B859DBF" w14:textId="38E6AD93"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ابن كثير، المرجع السابق</w:t>
      </w:r>
      <w:r w:rsidRPr="00ED7536">
        <w:rPr>
          <w:rFonts w:ascii="Traditional Arabic" w:hAnsi="Traditional Arabic" w:cs="Traditional Arabic"/>
          <w:sz w:val="28"/>
          <w:szCs w:val="28"/>
          <w:rtl/>
          <w:lang w:bidi="ar-DZ"/>
        </w:rPr>
        <w:t>، 7/177، 178.</w:t>
      </w:r>
    </w:p>
  </w:footnote>
  <w:footnote w:id="30">
    <w:p w14:paraId="3001878C" w14:textId="5F37521F"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rPr>
        <w:t xml:space="preserve"> أخرجه البخاري في صحيحه، تحقيق محمد زهير، نسخة دار طوق النجاة، كتاب: بدء الخلق، باب ذكر الملائكة، رقم: 3208، 4/111.</w:t>
      </w:r>
    </w:p>
  </w:footnote>
  <w:footnote w:id="31">
    <w:p w14:paraId="45B9D38F" w14:textId="5258EF71"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أخرجه مسلم في صحيحه، دار الجيل: بيروت، ط: 1334هـ، كتاب القدر، باب خلق الإنسان وكتابة رزقه أجله وعمله، رقم: 6816، 8/44.</w:t>
      </w:r>
    </w:p>
  </w:footnote>
  <w:footnote w:id="32">
    <w:p w14:paraId="04F5FCA7" w14:textId="3001E516"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9718B2">
        <w:rPr>
          <w:rFonts w:ascii="Traditional Arabic" w:hAnsi="Traditional Arabic" w:cs="Traditional Arabic" w:hint="cs"/>
          <w:sz w:val="28"/>
          <w:szCs w:val="28"/>
          <w:rtl/>
          <w:lang w:bidi="ar-DZ"/>
        </w:rPr>
        <w:t xml:space="preserve"> </w:t>
      </w:r>
      <w:r w:rsidRPr="00ED7536">
        <w:rPr>
          <w:rFonts w:ascii="Traditional Arabic" w:hAnsi="Traditional Arabic" w:cs="Traditional Arabic"/>
          <w:sz w:val="28"/>
          <w:szCs w:val="28"/>
          <w:rtl/>
          <w:lang w:bidi="ar-DZ"/>
        </w:rPr>
        <w:t>أخرجه مسلم في صحيحه، كتاب القدر، باب خلق الإنسان وكتابة رزقه أجله وعمله، رقم: 6819، 8/45.</w:t>
      </w:r>
    </w:p>
  </w:footnote>
  <w:footnote w:id="33">
    <w:p w14:paraId="6BEA5521" w14:textId="53BE56E8"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عبد المجيد الزنداني، </w:t>
      </w:r>
      <w:r w:rsidRPr="00C555E0">
        <w:rPr>
          <w:rFonts w:ascii="Traditional Arabic" w:hAnsi="Traditional Arabic" w:cs="Traditional Arabic"/>
          <w:b/>
          <w:bCs/>
          <w:sz w:val="28"/>
          <w:szCs w:val="28"/>
          <w:rtl/>
          <w:lang w:bidi="ar-DZ"/>
        </w:rPr>
        <w:t>بينات الرسول صلى الله عليه وسلم ومعجزاته</w:t>
      </w:r>
      <w:r w:rsidRPr="00ED7536">
        <w:rPr>
          <w:rFonts w:ascii="Traditional Arabic" w:hAnsi="Traditional Arabic" w:cs="Traditional Arabic"/>
          <w:sz w:val="28"/>
          <w:szCs w:val="28"/>
          <w:rtl/>
          <w:lang w:bidi="ar-DZ"/>
        </w:rPr>
        <w:t>، القاهرة: دار الإيمان، ص: 118.</w:t>
      </w:r>
    </w:p>
  </w:footnote>
  <w:footnote w:id="34">
    <w:p w14:paraId="17D0B140" w14:textId="3D96A5F7"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Pr>
          <w:rFonts w:ascii="Traditional Arabic" w:hAnsi="Traditional Arabic" w:cs="Traditional Arabic"/>
          <w:sz w:val="28"/>
          <w:szCs w:val="28"/>
          <w:rtl/>
          <w:lang w:bidi="ar-DZ"/>
        </w:rPr>
        <w:t xml:space="preserve"> انظر:</w:t>
      </w:r>
      <w:r w:rsidRPr="00ED7536">
        <w:rPr>
          <w:rFonts w:ascii="Traditional Arabic" w:hAnsi="Traditional Arabic" w:cs="Traditional Arabic"/>
          <w:sz w:val="28"/>
          <w:szCs w:val="28"/>
          <w:rtl/>
          <w:lang w:bidi="ar-DZ"/>
        </w:rPr>
        <w:t xml:space="preserve"> عبد الجواد الصاوي، </w:t>
      </w:r>
      <w:r w:rsidRPr="009718B2">
        <w:rPr>
          <w:rFonts w:ascii="Traditional Arabic" w:hAnsi="Traditional Arabic" w:cs="Traditional Arabic"/>
          <w:b/>
          <w:bCs/>
          <w:sz w:val="28"/>
          <w:szCs w:val="28"/>
          <w:rtl/>
          <w:lang w:bidi="ar-DZ"/>
        </w:rPr>
        <w:t>أطوار تطور الجنين ونفخ الروح</w:t>
      </w:r>
      <w:r w:rsidRPr="00ED7536">
        <w:rPr>
          <w:rFonts w:ascii="Traditional Arabic" w:hAnsi="Traditional Arabic" w:cs="Traditional Arabic"/>
          <w:sz w:val="28"/>
          <w:szCs w:val="28"/>
          <w:rtl/>
          <w:lang w:bidi="ar-DZ"/>
        </w:rPr>
        <w:t>، مقال منشور في مجلة الإعجاز العلمي التي تصدر عن هيئة الإعجاز العلمي في القرآن والسنة، رابطة العالم الإسلامي، العدد: 8شوال 1421هـ، ص: 9، 10.</w:t>
      </w:r>
    </w:p>
  </w:footnote>
  <w:footnote w:id="35">
    <w:p w14:paraId="3C2CAB35" w14:textId="7C936500" w:rsidR="00757D85" w:rsidRPr="00345EE7" w:rsidRDefault="00757D85" w:rsidP="00345EE7">
      <w:pPr>
        <w:pStyle w:val="a3"/>
        <w:bidi/>
        <w:jc w:val="both"/>
        <w:rPr>
          <w:rFonts w:ascii="Traditional Arabic" w:hAnsi="Traditional Arabic" w:cs="Traditional Arabic"/>
          <w:sz w:val="28"/>
          <w:szCs w:val="28"/>
          <w:rtl/>
          <w:lang w:bidi="ar-DZ"/>
        </w:rPr>
      </w:pPr>
      <w:r w:rsidRPr="00345EE7">
        <w:rPr>
          <w:rStyle w:val="a4"/>
          <w:rFonts w:ascii="Traditional Arabic" w:hAnsi="Traditional Arabic" w:cs="Traditional Arabic"/>
          <w:sz w:val="28"/>
          <w:szCs w:val="28"/>
        </w:rPr>
        <w:footnoteRef/>
      </w:r>
      <w:r w:rsidRPr="00345EE7">
        <w:rPr>
          <w:rFonts w:ascii="Traditional Arabic" w:hAnsi="Traditional Arabic" w:cs="Traditional Arabic"/>
          <w:sz w:val="28"/>
          <w:szCs w:val="28"/>
          <w:rtl/>
          <w:lang w:bidi="ar-DZ"/>
        </w:rPr>
        <w:t xml:space="preserve"> استشاري طب الأطفال والطب التكميلي، مستشار علمي للهيئة العالمية للإعجاز العلمي في القرآن والسنة برابطة العالم الإسلامي. انظر موقع الدكتور على الأنترنيت.</w:t>
      </w:r>
    </w:p>
  </w:footnote>
  <w:footnote w:id="36">
    <w:p w14:paraId="18B0EA9F" w14:textId="5769BD09"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Pr>
          <w:rFonts w:ascii="Traditional Arabic" w:hAnsi="Traditional Arabic" w:cs="Traditional Arabic"/>
          <w:sz w:val="28"/>
          <w:szCs w:val="28"/>
          <w:rtl/>
          <w:lang w:bidi="ar-DZ"/>
        </w:rPr>
        <w:t xml:space="preserve"> المرجع </w:t>
      </w:r>
      <w:r>
        <w:rPr>
          <w:rFonts w:ascii="Traditional Arabic" w:hAnsi="Traditional Arabic" w:cs="Traditional Arabic" w:hint="cs"/>
          <w:sz w:val="28"/>
          <w:szCs w:val="28"/>
          <w:rtl/>
          <w:lang w:bidi="ar-DZ"/>
        </w:rPr>
        <w:t>نفسه</w:t>
      </w:r>
      <w:r w:rsidRPr="00ED7536">
        <w:rPr>
          <w:rFonts w:ascii="Traditional Arabic" w:hAnsi="Traditional Arabic" w:cs="Traditional Arabic"/>
          <w:sz w:val="28"/>
          <w:szCs w:val="28"/>
          <w:rtl/>
          <w:lang w:bidi="ar-DZ"/>
        </w:rPr>
        <w:t>، ص: 10.</w:t>
      </w:r>
    </w:p>
  </w:footnote>
  <w:footnote w:id="37">
    <w:p w14:paraId="56258B7C" w14:textId="384BFAB8"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انظر </w:t>
      </w:r>
      <w:r>
        <w:rPr>
          <w:rFonts w:ascii="Traditional Arabic" w:hAnsi="Traditional Arabic" w:cs="Traditional Arabic"/>
          <w:sz w:val="28"/>
          <w:szCs w:val="28"/>
          <w:rtl/>
          <w:lang w:bidi="ar-DZ"/>
        </w:rPr>
        <w:t xml:space="preserve">المرجع </w:t>
      </w:r>
      <w:r>
        <w:rPr>
          <w:rFonts w:ascii="Traditional Arabic" w:hAnsi="Traditional Arabic" w:cs="Traditional Arabic" w:hint="cs"/>
          <w:sz w:val="28"/>
          <w:szCs w:val="28"/>
          <w:rtl/>
          <w:lang w:bidi="ar-DZ"/>
        </w:rPr>
        <w:t>نفسه، ص: 10</w:t>
      </w:r>
      <w:r w:rsidRPr="00ED7536">
        <w:rPr>
          <w:rFonts w:ascii="Traditional Arabic" w:hAnsi="Traditional Arabic" w:cs="Traditional Arabic"/>
          <w:sz w:val="28"/>
          <w:szCs w:val="28"/>
          <w:rtl/>
          <w:lang w:bidi="ar-DZ"/>
        </w:rPr>
        <w:t>.</w:t>
      </w:r>
    </w:p>
  </w:footnote>
  <w:footnote w:id="38">
    <w:p w14:paraId="7964F6F3" w14:textId="70649F85"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الصاوي،</w:t>
      </w:r>
      <w:r w:rsidR="00C555E0">
        <w:rPr>
          <w:rFonts w:ascii="Traditional Arabic" w:hAnsi="Traditional Arabic" w:cs="Traditional Arabic" w:hint="cs"/>
          <w:sz w:val="28"/>
          <w:szCs w:val="28"/>
          <w:rtl/>
          <w:lang w:bidi="ar-DZ"/>
        </w:rPr>
        <w:t xml:space="preserve"> </w:t>
      </w:r>
      <w:r w:rsidRPr="00ED7536">
        <w:rPr>
          <w:rFonts w:ascii="Traditional Arabic" w:hAnsi="Traditional Arabic" w:cs="Traditional Arabic"/>
          <w:sz w:val="28"/>
          <w:szCs w:val="28"/>
          <w:rtl/>
          <w:lang w:bidi="ar-DZ"/>
        </w:rPr>
        <w:t>المرجع السابق</w:t>
      </w:r>
      <w:r>
        <w:rPr>
          <w:rFonts w:ascii="Traditional Arabic" w:hAnsi="Traditional Arabic" w:cs="Traditional Arabic" w:hint="cs"/>
          <w:sz w:val="28"/>
          <w:szCs w:val="28"/>
          <w:rtl/>
          <w:lang w:bidi="ar-DZ"/>
        </w:rPr>
        <w:t>، ص: 10</w:t>
      </w:r>
      <w:r w:rsidRPr="00ED7536">
        <w:rPr>
          <w:rFonts w:ascii="Traditional Arabic" w:hAnsi="Traditional Arabic" w:cs="Traditional Arabic"/>
          <w:sz w:val="28"/>
          <w:szCs w:val="28"/>
          <w:rtl/>
          <w:lang w:bidi="ar-DZ"/>
        </w:rPr>
        <w:t>.</w:t>
      </w:r>
    </w:p>
  </w:footnote>
  <w:footnote w:id="39">
    <w:p w14:paraId="3162BF7D" w14:textId="775F4666"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w:t>
      </w:r>
      <w:r>
        <w:rPr>
          <w:rFonts w:ascii="Traditional Arabic" w:hAnsi="Traditional Arabic" w:cs="Traditional Arabic" w:hint="cs"/>
          <w:sz w:val="28"/>
          <w:szCs w:val="28"/>
          <w:rtl/>
          <w:lang w:bidi="ar-DZ"/>
        </w:rPr>
        <w:t xml:space="preserve"> الصاوي،</w:t>
      </w:r>
      <w:r w:rsidRPr="00ED7536">
        <w:rPr>
          <w:rFonts w:ascii="Traditional Arabic" w:hAnsi="Traditional Arabic" w:cs="Traditional Arabic"/>
          <w:sz w:val="28"/>
          <w:szCs w:val="28"/>
          <w:rtl/>
          <w:lang w:bidi="ar-DZ"/>
        </w:rPr>
        <w:t xml:space="preserve"> المرجع السابق</w:t>
      </w:r>
      <w:r>
        <w:rPr>
          <w:rFonts w:ascii="Traditional Arabic" w:hAnsi="Traditional Arabic" w:cs="Traditional Arabic" w:hint="cs"/>
          <w:sz w:val="28"/>
          <w:szCs w:val="28"/>
          <w:rtl/>
          <w:lang w:bidi="ar-DZ"/>
        </w:rPr>
        <w:t>، ص: 10</w:t>
      </w:r>
      <w:r w:rsidRPr="00ED7536">
        <w:rPr>
          <w:rFonts w:ascii="Traditional Arabic" w:hAnsi="Traditional Arabic" w:cs="Traditional Arabic"/>
          <w:sz w:val="28"/>
          <w:szCs w:val="28"/>
          <w:rtl/>
          <w:lang w:bidi="ar-DZ"/>
        </w:rPr>
        <w:t>.</w:t>
      </w:r>
    </w:p>
  </w:footnote>
  <w:footnote w:id="40">
    <w:p w14:paraId="3458F7F3" w14:textId="5F489844"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الصاوي،</w:t>
      </w:r>
      <w:r w:rsidR="00C555E0">
        <w:rPr>
          <w:rFonts w:ascii="Traditional Arabic" w:hAnsi="Traditional Arabic" w:cs="Traditional Arabic" w:hint="cs"/>
          <w:sz w:val="28"/>
          <w:szCs w:val="28"/>
          <w:rtl/>
          <w:lang w:bidi="ar-DZ"/>
        </w:rPr>
        <w:t xml:space="preserve"> </w:t>
      </w:r>
      <w:r w:rsidRPr="00ED7536">
        <w:rPr>
          <w:rFonts w:ascii="Traditional Arabic" w:hAnsi="Traditional Arabic" w:cs="Traditional Arabic"/>
          <w:sz w:val="28"/>
          <w:szCs w:val="28"/>
          <w:rtl/>
          <w:lang w:bidi="ar-DZ"/>
        </w:rPr>
        <w:t>المرجع السابق، ص: 10.</w:t>
      </w:r>
    </w:p>
  </w:footnote>
  <w:footnote w:id="41">
    <w:p w14:paraId="542D0170" w14:textId="1C7B4736"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الصاوي،</w:t>
      </w:r>
      <w:r w:rsidR="00C555E0">
        <w:rPr>
          <w:rFonts w:ascii="Traditional Arabic" w:hAnsi="Traditional Arabic" w:cs="Traditional Arabic" w:hint="cs"/>
          <w:sz w:val="28"/>
          <w:szCs w:val="28"/>
          <w:rtl/>
          <w:lang w:bidi="ar-DZ"/>
        </w:rPr>
        <w:t xml:space="preserve"> </w:t>
      </w:r>
      <w:r w:rsidRPr="00ED7536">
        <w:rPr>
          <w:rFonts w:ascii="Traditional Arabic" w:hAnsi="Traditional Arabic" w:cs="Traditional Arabic"/>
          <w:sz w:val="28"/>
          <w:szCs w:val="28"/>
          <w:rtl/>
          <w:lang w:bidi="ar-DZ"/>
        </w:rPr>
        <w:t>المرجع السابق</w:t>
      </w:r>
      <w:r>
        <w:rPr>
          <w:rFonts w:ascii="Traditional Arabic" w:hAnsi="Traditional Arabic" w:cs="Traditional Arabic" w:hint="cs"/>
          <w:sz w:val="28"/>
          <w:szCs w:val="28"/>
          <w:rtl/>
          <w:lang w:bidi="ar-DZ"/>
        </w:rPr>
        <w:t>، ص: 10</w:t>
      </w:r>
      <w:r w:rsidRPr="00ED7536">
        <w:rPr>
          <w:rFonts w:ascii="Traditional Arabic" w:hAnsi="Traditional Arabic" w:cs="Traditional Arabic"/>
          <w:sz w:val="28"/>
          <w:szCs w:val="28"/>
          <w:rtl/>
          <w:lang w:bidi="ar-DZ"/>
        </w:rPr>
        <w:t>.</w:t>
      </w:r>
    </w:p>
  </w:footnote>
  <w:footnote w:id="42">
    <w:p w14:paraId="5D9D0F8F" w14:textId="4067AD79"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الصاوي، </w:t>
      </w:r>
      <w:r w:rsidRPr="00ED7536">
        <w:rPr>
          <w:rFonts w:ascii="Traditional Arabic" w:hAnsi="Traditional Arabic" w:cs="Traditional Arabic"/>
          <w:sz w:val="28"/>
          <w:szCs w:val="28"/>
          <w:rtl/>
          <w:lang w:bidi="ar-DZ"/>
        </w:rPr>
        <w:t>المرجع السابق</w:t>
      </w:r>
      <w:r>
        <w:rPr>
          <w:rFonts w:ascii="Traditional Arabic" w:hAnsi="Traditional Arabic" w:cs="Traditional Arabic" w:hint="cs"/>
          <w:sz w:val="28"/>
          <w:szCs w:val="28"/>
          <w:rtl/>
          <w:lang w:bidi="ar-DZ"/>
        </w:rPr>
        <w:t>، ص: 10</w:t>
      </w:r>
      <w:r w:rsidRPr="00ED7536">
        <w:rPr>
          <w:rFonts w:ascii="Traditional Arabic" w:hAnsi="Traditional Arabic" w:cs="Traditional Arabic"/>
          <w:sz w:val="28"/>
          <w:szCs w:val="28"/>
          <w:rtl/>
          <w:lang w:bidi="ar-DZ"/>
        </w:rPr>
        <w:t>.</w:t>
      </w:r>
    </w:p>
  </w:footnote>
  <w:footnote w:id="43">
    <w:p w14:paraId="6D6AD409" w14:textId="6476C00A"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ابن كثير، تفسير القرآن العظيم، 23/9.</w:t>
      </w:r>
    </w:p>
  </w:footnote>
  <w:footnote w:id="44">
    <w:p w14:paraId="36555D79" w14:textId="1204205A"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w:t>
      </w:r>
      <w:r>
        <w:rPr>
          <w:rFonts w:ascii="Traditional Arabic" w:hAnsi="Traditional Arabic" w:cs="Traditional Arabic" w:hint="cs"/>
          <w:sz w:val="28"/>
          <w:szCs w:val="28"/>
          <w:rtl/>
          <w:lang w:bidi="ar-DZ"/>
        </w:rPr>
        <w:t xml:space="preserve">محمد علي </w:t>
      </w:r>
      <w:r w:rsidRPr="00ED7536">
        <w:rPr>
          <w:rFonts w:ascii="Traditional Arabic" w:hAnsi="Traditional Arabic" w:cs="Traditional Arabic"/>
          <w:sz w:val="28"/>
          <w:szCs w:val="28"/>
          <w:rtl/>
          <w:lang w:bidi="ar-DZ"/>
        </w:rPr>
        <w:t xml:space="preserve">البار، </w:t>
      </w:r>
      <w:r w:rsidRPr="00D96905">
        <w:rPr>
          <w:rFonts w:ascii="Traditional Arabic" w:hAnsi="Traditional Arabic" w:cs="Traditional Arabic"/>
          <w:b/>
          <w:bCs/>
          <w:sz w:val="28"/>
          <w:szCs w:val="28"/>
          <w:rtl/>
          <w:lang w:bidi="ar-DZ"/>
        </w:rPr>
        <w:t>خلق الإنسان بين الطب والقرآن</w:t>
      </w:r>
      <w:r>
        <w:rPr>
          <w:rFonts w:ascii="Traditional Arabic" w:hAnsi="Traditional Arabic" w:cs="Traditional Arabic"/>
          <w:sz w:val="28"/>
          <w:szCs w:val="28"/>
          <w:rtl/>
          <w:lang w:bidi="ar-DZ"/>
        </w:rPr>
        <w:t>، ص:</w:t>
      </w:r>
      <w:r>
        <w:rPr>
          <w:rFonts w:ascii="Traditional Arabic" w:hAnsi="Traditional Arabic" w:cs="Traditional Arabic" w:hint="cs"/>
          <w:sz w:val="28"/>
          <w:szCs w:val="28"/>
          <w:rtl/>
          <w:lang w:bidi="ar-DZ"/>
        </w:rPr>
        <w:t xml:space="preserve"> 367</w:t>
      </w:r>
      <w:r w:rsidRPr="00ED7536">
        <w:rPr>
          <w:rFonts w:ascii="Traditional Arabic" w:hAnsi="Traditional Arabic" w:cs="Traditional Arabic"/>
          <w:sz w:val="28"/>
          <w:szCs w:val="28"/>
          <w:rtl/>
          <w:lang w:bidi="ar-DZ"/>
        </w:rPr>
        <w:t>.</w:t>
      </w:r>
    </w:p>
  </w:footnote>
  <w:footnote w:id="45">
    <w:p w14:paraId="03EFBCB5" w14:textId="4359E1B4" w:rsidR="00757D85" w:rsidRPr="00ED7536" w:rsidRDefault="00757D85" w:rsidP="009A3753">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الفخر الرازي، </w:t>
      </w:r>
      <w:r w:rsidRPr="00D96905">
        <w:rPr>
          <w:rFonts w:ascii="Traditional Arabic" w:hAnsi="Traditional Arabic" w:cs="Traditional Arabic"/>
          <w:b/>
          <w:bCs/>
          <w:sz w:val="28"/>
          <w:szCs w:val="28"/>
          <w:rtl/>
          <w:lang w:bidi="ar-DZ"/>
        </w:rPr>
        <w:t>التفسير الكبير</w:t>
      </w:r>
      <w:r w:rsidRPr="00ED7536">
        <w:rPr>
          <w:rFonts w:ascii="Traditional Arabic" w:hAnsi="Traditional Arabic" w:cs="Traditional Arabic"/>
          <w:sz w:val="28"/>
          <w:szCs w:val="28"/>
          <w:rtl/>
          <w:lang w:bidi="ar-DZ"/>
        </w:rPr>
        <w:t xml:space="preserve">، بيروت: دار </w:t>
      </w:r>
      <w:r>
        <w:rPr>
          <w:rFonts w:ascii="Traditional Arabic" w:hAnsi="Traditional Arabic" w:cs="Traditional Arabic" w:hint="cs"/>
          <w:sz w:val="28"/>
          <w:szCs w:val="28"/>
          <w:rtl/>
          <w:lang w:bidi="ar-DZ"/>
        </w:rPr>
        <w:t>إحياء التراث العربي</w:t>
      </w:r>
      <w:r w:rsidRPr="00ED7536">
        <w:rPr>
          <w:rFonts w:ascii="Traditional Arabic" w:hAnsi="Traditional Arabic" w:cs="Traditional Arabic"/>
          <w:sz w:val="28"/>
          <w:szCs w:val="28"/>
          <w:rtl/>
          <w:lang w:bidi="ar-DZ"/>
        </w:rPr>
        <w:t xml:space="preserve">، ط: </w:t>
      </w:r>
      <w:r>
        <w:rPr>
          <w:rFonts w:ascii="Traditional Arabic" w:hAnsi="Traditional Arabic" w:cs="Traditional Arabic" w:hint="cs"/>
          <w:sz w:val="28"/>
          <w:szCs w:val="28"/>
          <w:rtl/>
          <w:lang w:bidi="ar-DZ"/>
        </w:rPr>
        <w:t>3</w:t>
      </w:r>
      <w:r w:rsidRPr="00ED7536">
        <w:rPr>
          <w:rFonts w:ascii="Traditional Arabic" w:hAnsi="Traditional Arabic" w:cs="Traditional Arabic"/>
          <w:sz w:val="28"/>
          <w:szCs w:val="28"/>
          <w:rtl/>
          <w:lang w:bidi="ar-DZ"/>
        </w:rPr>
        <w:t>، 14</w:t>
      </w:r>
      <w:r>
        <w:rPr>
          <w:rFonts w:ascii="Traditional Arabic" w:hAnsi="Traditional Arabic" w:cs="Traditional Arabic" w:hint="cs"/>
          <w:sz w:val="28"/>
          <w:szCs w:val="28"/>
          <w:rtl/>
          <w:lang w:bidi="ar-DZ"/>
        </w:rPr>
        <w:t>20</w:t>
      </w:r>
      <w:r w:rsidRPr="00ED7536">
        <w:rPr>
          <w:rFonts w:ascii="Traditional Arabic" w:hAnsi="Traditional Arabic" w:cs="Traditional Arabic"/>
          <w:sz w:val="28"/>
          <w:szCs w:val="28"/>
          <w:rtl/>
          <w:lang w:bidi="ar-DZ"/>
        </w:rPr>
        <w:t>هـ/1981م، 23/</w:t>
      </w:r>
      <w:r>
        <w:rPr>
          <w:rFonts w:ascii="Traditional Arabic" w:hAnsi="Traditional Arabic" w:cs="Traditional Arabic" w:hint="cs"/>
          <w:sz w:val="28"/>
          <w:szCs w:val="28"/>
          <w:rtl/>
          <w:lang w:bidi="ar-DZ"/>
        </w:rPr>
        <w:t>204</w:t>
      </w:r>
      <w:r w:rsidRPr="00ED7536">
        <w:rPr>
          <w:rFonts w:ascii="Traditional Arabic" w:hAnsi="Traditional Arabic" w:cs="Traditional Arabic"/>
          <w:sz w:val="28"/>
          <w:szCs w:val="28"/>
          <w:rtl/>
          <w:lang w:bidi="ar-DZ"/>
        </w:rPr>
        <w:t>.</w:t>
      </w:r>
      <w:r w:rsidR="009A3753">
        <w:rPr>
          <w:rFonts w:ascii="Traditional Arabic" w:hAnsi="Traditional Arabic" w:cs="Traditional Arabic" w:hint="cs"/>
          <w:sz w:val="28"/>
          <w:szCs w:val="28"/>
          <w:rtl/>
          <w:lang w:bidi="ar-DZ"/>
        </w:rPr>
        <w:t xml:space="preserve"> </w:t>
      </w:r>
      <w:r w:rsidRPr="00ED7536">
        <w:rPr>
          <w:rFonts w:ascii="Traditional Arabic" w:hAnsi="Traditional Arabic" w:cs="Traditional Arabic"/>
          <w:sz w:val="28"/>
          <w:szCs w:val="28"/>
          <w:rtl/>
          <w:lang w:bidi="ar-DZ"/>
        </w:rPr>
        <w:t xml:space="preserve">وانظر أيضا الشنقيطي، </w:t>
      </w:r>
      <w:r w:rsidRPr="00D96905">
        <w:rPr>
          <w:rFonts w:ascii="Traditional Arabic" w:hAnsi="Traditional Arabic" w:cs="Traditional Arabic"/>
          <w:b/>
          <w:bCs/>
          <w:sz w:val="28"/>
          <w:szCs w:val="28"/>
          <w:rtl/>
          <w:lang w:bidi="ar-DZ"/>
        </w:rPr>
        <w:t>أضواء البيان في إيضاح القرآن بالقرآن</w:t>
      </w:r>
      <w:r w:rsidRPr="00ED7536">
        <w:rPr>
          <w:rFonts w:ascii="Traditional Arabic" w:hAnsi="Traditional Arabic" w:cs="Traditional Arabic"/>
          <w:sz w:val="28"/>
          <w:szCs w:val="28"/>
          <w:rtl/>
          <w:lang w:bidi="ar-DZ"/>
        </w:rPr>
        <w:t>، بيروت، دار الفكر، 1415هـ/1995م، 4/266.</w:t>
      </w:r>
    </w:p>
  </w:footnote>
  <w:footnote w:id="46">
    <w:p w14:paraId="1F2725C0" w14:textId="6A349B64" w:rsidR="00757D85" w:rsidRPr="00ED7536" w:rsidRDefault="00757D85" w:rsidP="00F81BDA">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ابن حجر، فتح الباري، 11/482.</w:t>
      </w:r>
    </w:p>
  </w:footnote>
  <w:footnote w:id="47">
    <w:p w14:paraId="3BE000DB" w14:textId="7F3A45D5"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محمد علي </w:t>
      </w:r>
      <w:r w:rsidRPr="00ED7536">
        <w:rPr>
          <w:rFonts w:ascii="Traditional Arabic" w:hAnsi="Traditional Arabic" w:cs="Traditional Arabic"/>
          <w:sz w:val="28"/>
          <w:szCs w:val="28"/>
          <w:rtl/>
          <w:lang w:bidi="ar-DZ"/>
        </w:rPr>
        <w:t xml:space="preserve">البار، </w:t>
      </w:r>
      <w:r w:rsidRPr="00D96905">
        <w:rPr>
          <w:rFonts w:ascii="Traditional Arabic" w:hAnsi="Traditional Arabic" w:cs="Traditional Arabic"/>
          <w:b/>
          <w:bCs/>
          <w:sz w:val="28"/>
          <w:szCs w:val="28"/>
          <w:rtl/>
          <w:lang w:bidi="ar-DZ"/>
        </w:rPr>
        <w:t>خلق الإنسان بين الطب والقرآن</w:t>
      </w:r>
      <w:r w:rsidRPr="00ED7536">
        <w:rPr>
          <w:rFonts w:ascii="Traditional Arabic" w:hAnsi="Traditional Arabic" w:cs="Traditional Arabic"/>
          <w:sz w:val="28"/>
          <w:szCs w:val="28"/>
          <w:rtl/>
          <w:lang w:bidi="ar-DZ"/>
        </w:rPr>
        <w:t>، ص: 202.</w:t>
      </w:r>
    </w:p>
  </w:footnote>
  <w:footnote w:id="48">
    <w:p w14:paraId="1B8D9DB0" w14:textId="7995FBE7"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9A3753">
        <w:rPr>
          <w:rFonts w:ascii="Traditional Arabic" w:hAnsi="Traditional Arabic" w:cs="Traditional Arabic"/>
          <w:sz w:val="28"/>
          <w:szCs w:val="28"/>
          <w:rtl/>
          <w:lang w:bidi="ar-DZ"/>
        </w:rPr>
        <w:t xml:space="preserve"> المرجع </w:t>
      </w:r>
      <w:r w:rsidR="009A3753">
        <w:rPr>
          <w:rFonts w:ascii="Traditional Arabic" w:hAnsi="Traditional Arabic" w:cs="Traditional Arabic" w:hint="cs"/>
          <w:sz w:val="28"/>
          <w:szCs w:val="28"/>
          <w:rtl/>
          <w:lang w:bidi="ar-DZ"/>
        </w:rPr>
        <w:t>نفسه</w:t>
      </w:r>
      <w:r w:rsidRPr="00ED7536">
        <w:rPr>
          <w:rFonts w:ascii="Traditional Arabic" w:hAnsi="Traditional Arabic" w:cs="Traditional Arabic"/>
          <w:sz w:val="28"/>
          <w:szCs w:val="28"/>
          <w:rtl/>
          <w:lang w:bidi="ar-DZ"/>
        </w:rPr>
        <w:t>، ص:</w:t>
      </w:r>
      <w:r>
        <w:rPr>
          <w:rFonts w:ascii="Traditional Arabic" w:hAnsi="Traditional Arabic" w:cs="Traditional Arabic" w:hint="cs"/>
          <w:sz w:val="28"/>
          <w:szCs w:val="28"/>
          <w:rtl/>
          <w:lang w:bidi="ar-DZ"/>
        </w:rPr>
        <w:t xml:space="preserve"> 367</w:t>
      </w:r>
      <w:r w:rsidRPr="00ED7536">
        <w:rPr>
          <w:rFonts w:ascii="Traditional Arabic" w:hAnsi="Traditional Arabic" w:cs="Traditional Arabic"/>
          <w:sz w:val="28"/>
          <w:szCs w:val="28"/>
          <w:rtl/>
          <w:lang w:bidi="ar-DZ"/>
        </w:rPr>
        <w:t>.</w:t>
      </w:r>
    </w:p>
  </w:footnote>
  <w:footnote w:id="49">
    <w:p w14:paraId="22E73165" w14:textId="09EDD31E"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9A3753">
        <w:rPr>
          <w:rFonts w:ascii="Traditional Arabic" w:hAnsi="Traditional Arabic" w:cs="Traditional Arabic"/>
          <w:sz w:val="28"/>
          <w:szCs w:val="28"/>
          <w:rtl/>
          <w:lang w:bidi="ar-DZ"/>
        </w:rPr>
        <w:t xml:space="preserve"> المرجع </w:t>
      </w:r>
      <w:r w:rsidR="009A3753">
        <w:rPr>
          <w:rFonts w:ascii="Traditional Arabic" w:hAnsi="Traditional Arabic" w:cs="Traditional Arabic" w:hint="cs"/>
          <w:sz w:val="28"/>
          <w:szCs w:val="28"/>
          <w:rtl/>
          <w:lang w:bidi="ar-DZ"/>
        </w:rPr>
        <w:t>نفسه</w:t>
      </w:r>
      <w:r w:rsidRPr="00ED7536">
        <w:rPr>
          <w:rFonts w:ascii="Traditional Arabic" w:hAnsi="Traditional Arabic" w:cs="Traditional Arabic"/>
          <w:sz w:val="28"/>
          <w:szCs w:val="28"/>
          <w:rtl/>
          <w:lang w:bidi="ar-DZ"/>
        </w:rPr>
        <w:t>، ص:</w:t>
      </w:r>
      <w:r>
        <w:rPr>
          <w:rFonts w:ascii="Traditional Arabic" w:hAnsi="Traditional Arabic" w:cs="Traditional Arabic" w:hint="cs"/>
          <w:sz w:val="28"/>
          <w:szCs w:val="28"/>
          <w:rtl/>
          <w:lang w:bidi="ar-DZ"/>
        </w:rPr>
        <w:t xml:space="preserve"> 367.</w:t>
      </w:r>
    </w:p>
  </w:footnote>
  <w:footnote w:id="50">
    <w:p w14:paraId="1A5EBBF9" w14:textId="03C8E5AB"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جمال الدين عياد، </w:t>
      </w:r>
      <w:r w:rsidRPr="00D96905">
        <w:rPr>
          <w:rFonts w:ascii="Traditional Arabic" w:hAnsi="Traditional Arabic" w:cs="Traditional Arabic"/>
          <w:b/>
          <w:bCs/>
          <w:sz w:val="28"/>
          <w:szCs w:val="28"/>
          <w:rtl/>
          <w:lang w:bidi="ar-DZ"/>
        </w:rPr>
        <w:t>بحوث في تفسير القرآن: سورة العلق</w:t>
      </w:r>
      <w:r w:rsidRPr="00ED7536">
        <w:rPr>
          <w:rFonts w:ascii="Traditional Arabic" w:hAnsi="Traditional Arabic" w:cs="Traditional Arabic"/>
          <w:sz w:val="28"/>
          <w:szCs w:val="28"/>
          <w:rtl/>
          <w:lang w:bidi="ar-DZ"/>
        </w:rPr>
        <w:t xml:space="preserve">، دار الحمامي للطباعة، 1380هـ/1961م، ص: 64. وانظر أيضا: البار، </w:t>
      </w:r>
      <w:r w:rsidRPr="00D96905">
        <w:rPr>
          <w:rFonts w:ascii="Traditional Arabic" w:hAnsi="Traditional Arabic" w:cs="Traditional Arabic"/>
          <w:b/>
          <w:bCs/>
          <w:sz w:val="28"/>
          <w:szCs w:val="28"/>
          <w:rtl/>
          <w:lang w:bidi="ar-DZ"/>
        </w:rPr>
        <w:t>خلق الإنسان بين الطب والقرآن</w:t>
      </w:r>
      <w:r w:rsidRPr="00ED7536">
        <w:rPr>
          <w:rFonts w:ascii="Traditional Arabic" w:hAnsi="Traditional Arabic" w:cs="Traditional Arabic"/>
          <w:sz w:val="28"/>
          <w:szCs w:val="28"/>
          <w:rtl/>
          <w:lang w:bidi="ar-DZ"/>
        </w:rPr>
        <w:t>، ص: 202.</w:t>
      </w:r>
    </w:p>
  </w:footnote>
  <w:footnote w:id="51">
    <w:p w14:paraId="3F5DEF7D" w14:textId="2CF76C55"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محمد علي </w:t>
      </w:r>
      <w:r w:rsidRPr="00ED7536">
        <w:rPr>
          <w:rFonts w:ascii="Traditional Arabic" w:hAnsi="Traditional Arabic" w:cs="Traditional Arabic"/>
          <w:sz w:val="28"/>
          <w:szCs w:val="28"/>
          <w:rtl/>
          <w:lang w:bidi="ar-DZ"/>
        </w:rPr>
        <w:t xml:space="preserve">البار، </w:t>
      </w:r>
      <w:r w:rsidRPr="00D96905">
        <w:rPr>
          <w:rFonts w:ascii="Traditional Arabic" w:hAnsi="Traditional Arabic" w:cs="Traditional Arabic"/>
          <w:b/>
          <w:bCs/>
          <w:sz w:val="28"/>
          <w:szCs w:val="28"/>
          <w:rtl/>
          <w:lang w:bidi="ar-DZ"/>
        </w:rPr>
        <w:t>خلق الإنسان بين الطب والقرآن</w:t>
      </w:r>
      <w:r w:rsidRPr="00ED7536">
        <w:rPr>
          <w:rFonts w:ascii="Traditional Arabic" w:hAnsi="Traditional Arabic" w:cs="Traditional Arabic"/>
          <w:sz w:val="28"/>
          <w:szCs w:val="28"/>
          <w:rtl/>
          <w:lang w:bidi="ar-DZ"/>
        </w:rPr>
        <w:t>، ص: 202.</w:t>
      </w:r>
    </w:p>
  </w:footnote>
  <w:footnote w:id="52">
    <w:p w14:paraId="11B95273" w14:textId="21CD5E97"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الرازي، </w:t>
      </w:r>
      <w:r w:rsidRPr="00D96905">
        <w:rPr>
          <w:rFonts w:ascii="Traditional Arabic" w:hAnsi="Traditional Arabic" w:cs="Traditional Arabic"/>
          <w:b/>
          <w:bCs/>
          <w:sz w:val="28"/>
          <w:szCs w:val="28"/>
          <w:rtl/>
          <w:lang w:bidi="ar-DZ"/>
        </w:rPr>
        <w:t>التفسير الكبير</w:t>
      </w:r>
      <w:r w:rsidRPr="00ED7536">
        <w:rPr>
          <w:rFonts w:ascii="Traditional Arabic" w:hAnsi="Traditional Arabic" w:cs="Traditional Arabic"/>
          <w:sz w:val="28"/>
          <w:szCs w:val="28"/>
          <w:rtl/>
          <w:lang w:bidi="ar-DZ"/>
        </w:rPr>
        <w:t>، 23/</w:t>
      </w:r>
      <w:r>
        <w:rPr>
          <w:rFonts w:ascii="Traditional Arabic" w:hAnsi="Traditional Arabic" w:cs="Traditional Arabic" w:hint="cs"/>
          <w:sz w:val="28"/>
          <w:szCs w:val="28"/>
          <w:rtl/>
          <w:lang w:bidi="ar-DZ"/>
        </w:rPr>
        <w:t>204</w:t>
      </w:r>
      <w:r w:rsidRPr="00ED7536">
        <w:rPr>
          <w:rFonts w:ascii="Traditional Arabic" w:hAnsi="Traditional Arabic" w:cs="Traditional Arabic"/>
          <w:sz w:val="28"/>
          <w:szCs w:val="28"/>
          <w:rtl/>
          <w:lang w:bidi="ar-DZ"/>
        </w:rPr>
        <w:t>.</w:t>
      </w:r>
    </w:p>
  </w:footnote>
  <w:footnote w:id="53">
    <w:p w14:paraId="0D9CB68F" w14:textId="5EB28F89"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ابن حجر، </w:t>
      </w:r>
      <w:r w:rsidRPr="00D96905">
        <w:rPr>
          <w:rFonts w:ascii="Traditional Arabic" w:hAnsi="Traditional Arabic" w:cs="Traditional Arabic"/>
          <w:b/>
          <w:bCs/>
          <w:sz w:val="28"/>
          <w:szCs w:val="28"/>
          <w:rtl/>
          <w:lang w:bidi="ar-DZ"/>
        </w:rPr>
        <w:t>فتح الباري</w:t>
      </w:r>
      <w:r w:rsidRPr="00ED7536">
        <w:rPr>
          <w:rFonts w:ascii="Traditional Arabic" w:hAnsi="Traditional Arabic" w:cs="Traditional Arabic"/>
          <w:sz w:val="28"/>
          <w:szCs w:val="28"/>
          <w:rtl/>
          <w:lang w:bidi="ar-DZ"/>
        </w:rPr>
        <w:t>، 11/482.</w:t>
      </w:r>
    </w:p>
  </w:footnote>
  <w:footnote w:id="54">
    <w:p w14:paraId="501448F1" w14:textId="03395BF5" w:rsidR="00757D85" w:rsidRPr="00A5448D" w:rsidRDefault="00757D85" w:rsidP="00A5448D">
      <w:pPr>
        <w:pStyle w:val="a3"/>
        <w:bidi/>
        <w:jc w:val="both"/>
        <w:rPr>
          <w:rFonts w:ascii="Traditional Arabic" w:hAnsi="Traditional Arabic" w:cs="Traditional Arabic"/>
          <w:rtl/>
          <w:lang w:bidi="ar-DZ"/>
        </w:rPr>
      </w:pPr>
      <w:r w:rsidRPr="00A5448D">
        <w:rPr>
          <w:rStyle w:val="a4"/>
          <w:rFonts w:ascii="Traditional Arabic" w:hAnsi="Traditional Arabic" w:cs="Traditional Arabic"/>
          <w:sz w:val="28"/>
          <w:szCs w:val="28"/>
        </w:rPr>
        <w:footnoteRef/>
      </w:r>
      <w:r w:rsidRPr="00A5448D">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طبيب ومؤلف، وهو استشاري أمراض باطنية، ومستشار قسم الطب الإسلامي، مركز الملك فهد للبحوث الطبية بجامعة الملك عبد العزيز، انظر موقع الدكتور.</w:t>
      </w:r>
    </w:p>
  </w:footnote>
  <w:footnote w:id="55">
    <w:p w14:paraId="353F19D9" w14:textId="4A8969AB"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محمد علي </w:t>
      </w:r>
      <w:r w:rsidRPr="00ED7536">
        <w:rPr>
          <w:rFonts w:ascii="Traditional Arabic" w:hAnsi="Traditional Arabic" w:cs="Traditional Arabic"/>
          <w:sz w:val="28"/>
          <w:szCs w:val="28"/>
          <w:rtl/>
          <w:lang w:bidi="ar-DZ"/>
        </w:rPr>
        <w:t xml:space="preserve">البار، </w:t>
      </w:r>
      <w:r w:rsidRPr="00D96905">
        <w:rPr>
          <w:rFonts w:ascii="Traditional Arabic" w:hAnsi="Traditional Arabic" w:cs="Traditional Arabic"/>
          <w:b/>
          <w:bCs/>
          <w:sz w:val="28"/>
          <w:szCs w:val="28"/>
          <w:rtl/>
          <w:lang w:bidi="ar-DZ"/>
        </w:rPr>
        <w:t>خلق الإنسان بين الطب والقرآن</w:t>
      </w:r>
      <w:r w:rsidRPr="00ED7536">
        <w:rPr>
          <w:rFonts w:ascii="Traditional Arabic" w:hAnsi="Traditional Arabic" w:cs="Traditional Arabic"/>
          <w:sz w:val="28"/>
          <w:szCs w:val="28"/>
          <w:rtl/>
          <w:lang w:bidi="ar-DZ"/>
        </w:rPr>
        <w:t>، ص: 255.</w:t>
      </w:r>
    </w:p>
  </w:footnote>
  <w:footnote w:id="56">
    <w:p w14:paraId="50CF5A92" w14:textId="7BF56F72"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البار</w:t>
      </w:r>
      <w:r w:rsidR="00D96905">
        <w:rPr>
          <w:rFonts w:ascii="Traditional Arabic" w:hAnsi="Traditional Arabic" w:cs="Traditional Arabic" w:hint="cs"/>
          <w:sz w:val="28"/>
          <w:szCs w:val="28"/>
          <w:rtl/>
          <w:lang w:bidi="ar-DZ"/>
        </w:rPr>
        <w:t>،</w:t>
      </w:r>
      <w:r w:rsidRPr="00ED7536">
        <w:rPr>
          <w:rFonts w:ascii="Traditional Arabic" w:hAnsi="Traditional Arabic" w:cs="Traditional Arabic"/>
          <w:sz w:val="28"/>
          <w:szCs w:val="28"/>
          <w:rtl/>
          <w:lang w:bidi="ar-DZ"/>
        </w:rPr>
        <w:t xml:space="preserve"> </w:t>
      </w:r>
      <w:r w:rsidR="00D96905">
        <w:rPr>
          <w:rFonts w:ascii="Traditional Arabic" w:hAnsi="Traditional Arabic" w:cs="Traditional Arabic" w:hint="cs"/>
          <w:sz w:val="28"/>
          <w:szCs w:val="28"/>
          <w:rtl/>
          <w:lang w:bidi="ar-DZ"/>
        </w:rPr>
        <w:t>المرجع نفسه</w:t>
      </w:r>
      <w:r w:rsidRPr="00ED7536">
        <w:rPr>
          <w:rFonts w:ascii="Traditional Arabic" w:hAnsi="Traditional Arabic" w:cs="Traditional Arabic"/>
          <w:sz w:val="28"/>
          <w:szCs w:val="28"/>
          <w:rtl/>
          <w:lang w:bidi="ar-DZ"/>
        </w:rPr>
        <w:t>، ص: 286.</w:t>
      </w:r>
    </w:p>
  </w:footnote>
  <w:footnote w:id="57">
    <w:p w14:paraId="3DD26A7B" w14:textId="11C16792"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9A3753">
        <w:rPr>
          <w:rFonts w:ascii="Traditional Arabic" w:hAnsi="Traditional Arabic" w:cs="Traditional Arabic"/>
          <w:sz w:val="28"/>
          <w:szCs w:val="28"/>
          <w:rtl/>
          <w:lang w:bidi="ar-DZ"/>
        </w:rPr>
        <w:t xml:space="preserve"> </w:t>
      </w:r>
      <w:r w:rsidR="00D96905" w:rsidRPr="00ED7536">
        <w:rPr>
          <w:rFonts w:ascii="Traditional Arabic" w:hAnsi="Traditional Arabic" w:cs="Traditional Arabic"/>
          <w:sz w:val="28"/>
          <w:szCs w:val="28"/>
          <w:rtl/>
          <w:lang w:bidi="ar-DZ"/>
        </w:rPr>
        <w:t>البار</w:t>
      </w:r>
      <w:r w:rsidR="00D96905">
        <w:rPr>
          <w:rFonts w:ascii="Traditional Arabic" w:hAnsi="Traditional Arabic" w:cs="Traditional Arabic" w:hint="cs"/>
          <w:sz w:val="28"/>
          <w:szCs w:val="28"/>
          <w:rtl/>
          <w:lang w:bidi="ar-DZ"/>
        </w:rPr>
        <w:t>، المرجع نفسه</w:t>
      </w:r>
      <w:r>
        <w:rPr>
          <w:rFonts w:ascii="Traditional Arabic" w:hAnsi="Traditional Arabic" w:cs="Traditional Arabic" w:hint="cs"/>
          <w:sz w:val="28"/>
          <w:szCs w:val="28"/>
          <w:rtl/>
          <w:lang w:bidi="ar-DZ"/>
        </w:rPr>
        <w:t>، ص: 286</w:t>
      </w:r>
      <w:r w:rsidRPr="00ED7536">
        <w:rPr>
          <w:rFonts w:ascii="Traditional Arabic" w:hAnsi="Traditional Arabic" w:cs="Traditional Arabic"/>
          <w:sz w:val="28"/>
          <w:szCs w:val="28"/>
          <w:rtl/>
          <w:lang w:bidi="ar-DZ"/>
        </w:rPr>
        <w:t>.</w:t>
      </w:r>
    </w:p>
  </w:footnote>
  <w:footnote w:id="58">
    <w:p w14:paraId="4C4BC98C" w14:textId="43AF08F5"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ابن عاشور، </w:t>
      </w:r>
      <w:r w:rsidRPr="00D96905">
        <w:rPr>
          <w:rFonts w:ascii="Traditional Arabic" w:hAnsi="Traditional Arabic" w:cs="Traditional Arabic"/>
          <w:b/>
          <w:bCs/>
          <w:sz w:val="28"/>
          <w:szCs w:val="28"/>
          <w:rtl/>
          <w:lang w:bidi="ar-DZ"/>
        </w:rPr>
        <w:t>التحرير والتنوير</w:t>
      </w:r>
      <w:r w:rsidRPr="00ED7536">
        <w:rPr>
          <w:rFonts w:ascii="Traditional Arabic" w:hAnsi="Traditional Arabic" w:cs="Traditional Arabic"/>
          <w:sz w:val="28"/>
          <w:szCs w:val="28"/>
          <w:rtl/>
          <w:lang w:bidi="ar-DZ"/>
        </w:rPr>
        <w:t>، 18/24.</w:t>
      </w:r>
    </w:p>
  </w:footnote>
  <w:footnote w:id="59">
    <w:p w14:paraId="127FEA09" w14:textId="511E8941"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الحديث سبق</w:t>
      </w:r>
      <w:r w:rsidR="009A3753">
        <w:rPr>
          <w:rFonts w:ascii="Traditional Arabic" w:hAnsi="Traditional Arabic" w:cs="Traditional Arabic" w:hint="cs"/>
          <w:sz w:val="28"/>
          <w:szCs w:val="28"/>
          <w:rtl/>
          <w:lang w:bidi="ar-DZ"/>
        </w:rPr>
        <w:t xml:space="preserve"> تخريجه </w:t>
      </w:r>
      <w:r w:rsidRPr="00292348">
        <w:rPr>
          <w:rFonts w:ascii="Traditional Arabic" w:hAnsi="Traditional Arabic" w:cs="Traditional Arabic"/>
          <w:sz w:val="28"/>
          <w:szCs w:val="28"/>
          <w:rtl/>
          <w:lang w:bidi="ar-DZ"/>
        </w:rPr>
        <w:t xml:space="preserve">ص: </w:t>
      </w:r>
      <w:r>
        <w:rPr>
          <w:rFonts w:ascii="Traditional Arabic" w:hAnsi="Traditional Arabic" w:cs="Traditional Arabic" w:hint="cs"/>
          <w:sz w:val="28"/>
          <w:szCs w:val="28"/>
          <w:rtl/>
          <w:lang w:bidi="ar-DZ"/>
        </w:rPr>
        <w:t>9،</w:t>
      </w:r>
      <w:r w:rsidR="009A3753">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10</w:t>
      </w:r>
      <w:r w:rsidR="009A3753">
        <w:rPr>
          <w:rFonts w:ascii="Traditional Arabic" w:hAnsi="Traditional Arabic" w:cs="Traditional Arabic" w:hint="cs"/>
          <w:sz w:val="28"/>
          <w:szCs w:val="28"/>
          <w:rtl/>
          <w:lang w:bidi="ar-DZ"/>
        </w:rPr>
        <w:t xml:space="preserve"> من البحث</w:t>
      </w:r>
      <w:r w:rsidRPr="00292348">
        <w:rPr>
          <w:rFonts w:ascii="Traditional Arabic" w:hAnsi="Traditional Arabic" w:cs="Traditional Arabic"/>
          <w:sz w:val="28"/>
          <w:szCs w:val="28"/>
          <w:rtl/>
          <w:lang w:bidi="ar-DZ"/>
        </w:rPr>
        <w:t>.</w:t>
      </w:r>
    </w:p>
  </w:footnote>
  <w:footnote w:id="60">
    <w:p w14:paraId="50421D81" w14:textId="1B846512"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9A3753">
        <w:rPr>
          <w:rFonts w:ascii="Traditional Arabic" w:hAnsi="Traditional Arabic" w:cs="Traditional Arabic"/>
          <w:sz w:val="28"/>
          <w:szCs w:val="28"/>
          <w:rtl/>
          <w:lang w:bidi="ar-DZ"/>
        </w:rPr>
        <w:t xml:space="preserve"> انظر:</w:t>
      </w:r>
      <w:r w:rsidRPr="00ED7536">
        <w:rPr>
          <w:rFonts w:ascii="Traditional Arabic" w:hAnsi="Traditional Arabic" w:cs="Traditional Arabic"/>
          <w:sz w:val="28"/>
          <w:szCs w:val="28"/>
          <w:rtl/>
          <w:lang w:bidi="ar-DZ"/>
        </w:rPr>
        <w:t xml:space="preserve"> عبد الجواد الصاوي، </w:t>
      </w:r>
      <w:r w:rsidRPr="00D96905">
        <w:rPr>
          <w:rFonts w:ascii="Traditional Arabic" w:hAnsi="Traditional Arabic" w:cs="Traditional Arabic"/>
          <w:b/>
          <w:bCs/>
          <w:sz w:val="28"/>
          <w:szCs w:val="28"/>
          <w:rtl/>
          <w:lang w:bidi="ar-DZ"/>
        </w:rPr>
        <w:t>أطوار تطور الجنين ونفخ الروح</w:t>
      </w:r>
      <w:r w:rsidRPr="00ED7536">
        <w:rPr>
          <w:rFonts w:ascii="Traditional Arabic" w:hAnsi="Traditional Arabic" w:cs="Traditional Arabic"/>
          <w:sz w:val="28"/>
          <w:szCs w:val="28"/>
          <w:rtl/>
          <w:lang w:bidi="ar-DZ"/>
        </w:rPr>
        <w:t>، ص: 11، 12.</w:t>
      </w:r>
    </w:p>
  </w:footnote>
  <w:footnote w:id="61">
    <w:p w14:paraId="1372CD96" w14:textId="5238338D"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9A3753">
        <w:rPr>
          <w:rFonts w:ascii="Traditional Arabic" w:hAnsi="Traditional Arabic" w:cs="Traditional Arabic"/>
          <w:sz w:val="28"/>
          <w:szCs w:val="28"/>
          <w:rtl/>
          <w:lang w:bidi="ar-DZ"/>
        </w:rPr>
        <w:t xml:space="preserve"> انظر المرجع </w:t>
      </w:r>
      <w:r w:rsidR="009A3753">
        <w:rPr>
          <w:rFonts w:ascii="Traditional Arabic" w:hAnsi="Traditional Arabic" w:cs="Traditional Arabic" w:hint="cs"/>
          <w:sz w:val="28"/>
          <w:szCs w:val="28"/>
          <w:rtl/>
          <w:lang w:bidi="ar-DZ"/>
        </w:rPr>
        <w:t>نفسه</w:t>
      </w:r>
      <w:r w:rsidRPr="00ED7536">
        <w:rPr>
          <w:rFonts w:ascii="Traditional Arabic" w:hAnsi="Traditional Arabic" w:cs="Traditional Arabic"/>
          <w:sz w:val="28"/>
          <w:szCs w:val="28"/>
          <w:rtl/>
          <w:lang w:bidi="ar-DZ"/>
        </w:rPr>
        <w:t>، ص: 12.</w:t>
      </w:r>
    </w:p>
  </w:footnote>
  <w:footnote w:id="62">
    <w:p w14:paraId="3645A04D" w14:textId="07F6BF50"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ابن منظور، </w:t>
      </w:r>
      <w:r w:rsidRPr="00BA7DAF">
        <w:rPr>
          <w:rFonts w:ascii="Traditional Arabic" w:hAnsi="Traditional Arabic" w:cs="Traditional Arabic"/>
          <w:b/>
          <w:bCs/>
          <w:sz w:val="28"/>
          <w:szCs w:val="28"/>
          <w:rtl/>
          <w:lang w:bidi="ar-DZ"/>
        </w:rPr>
        <w:t>لسان العرب</w:t>
      </w:r>
      <w:r w:rsidRPr="00ED7536">
        <w:rPr>
          <w:rFonts w:ascii="Traditional Arabic" w:hAnsi="Traditional Arabic" w:cs="Traditional Arabic"/>
          <w:sz w:val="28"/>
          <w:szCs w:val="28"/>
          <w:rtl/>
          <w:lang w:bidi="ar-DZ"/>
        </w:rPr>
        <w:t xml:space="preserve">، 13/508، وانظر </w:t>
      </w:r>
      <w:r w:rsidRPr="00BA7DAF">
        <w:rPr>
          <w:rFonts w:ascii="Traditional Arabic" w:hAnsi="Traditional Arabic" w:cs="Traditional Arabic"/>
          <w:b/>
          <w:bCs/>
          <w:sz w:val="28"/>
          <w:szCs w:val="28"/>
          <w:rtl/>
          <w:lang w:bidi="ar-DZ"/>
        </w:rPr>
        <w:t>المعجم الوسيط</w:t>
      </w:r>
      <w:r w:rsidRPr="00ED7536">
        <w:rPr>
          <w:rFonts w:ascii="Traditional Arabic" w:hAnsi="Traditional Arabic" w:cs="Traditional Arabic"/>
          <w:sz w:val="28"/>
          <w:szCs w:val="28"/>
          <w:rtl/>
          <w:lang w:bidi="ar-DZ"/>
        </w:rPr>
        <w:t>، 1/501.</w:t>
      </w:r>
    </w:p>
  </w:footnote>
  <w:footnote w:id="63">
    <w:p w14:paraId="28237547" w14:textId="20161989"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منظمة الصحة العالمية، تقرير الأمانة: أفريل، 2010، ص: 1. </w:t>
      </w:r>
    </w:p>
  </w:footnote>
  <w:footnote w:id="64">
    <w:p w14:paraId="7356ED52" w14:textId="0ADE5C76"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محمد علي البار، الجنين المشوه (أسبابه وتشخيصه وأحكامه)، بحث منشور في مجلة المجمع الفقهي الإسلامي، السنة الثانية، العدد الرابع، ص: 317 وما بعدها.  </w:t>
      </w:r>
    </w:p>
  </w:footnote>
  <w:footnote w:id="65">
    <w:p w14:paraId="68DB5C65" w14:textId="0F8DDD7B"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المرجع السابق، ص: 415، 416.</w:t>
      </w:r>
    </w:p>
  </w:footnote>
  <w:footnote w:id="66">
    <w:p w14:paraId="42748767" w14:textId="50767D84"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ابن نجيم، </w:t>
      </w:r>
      <w:r w:rsidRPr="00BA7DAF">
        <w:rPr>
          <w:rFonts w:ascii="Traditional Arabic" w:hAnsi="Traditional Arabic" w:cs="Traditional Arabic"/>
          <w:b/>
          <w:bCs/>
          <w:sz w:val="28"/>
          <w:szCs w:val="28"/>
          <w:rtl/>
          <w:lang w:bidi="ar-DZ"/>
        </w:rPr>
        <w:t>البحر الرائق شرح كنز الدقائق</w:t>
      </w:r>
      <w:r w:rsidRPr="00ED7536">
        <w:rPr>
          <w:rFonts w:ascii="Traditional Arabic" w:hAnsi="Traditional Arabic" w:cs="Traditional Arabic"/>
          <w:sz w:val="28"/>
          <w:szCs w:val="28"/>
          <w:rtl/>
          <w:lang w:bidi="ar-DZ"/>
        </w:rPr>
        <w:t>، دار الكتاب الإسلامي،</w:t>
      </w:r>
      <w:r>
        <w:rPr>
          <w:rFonts w:ascii="Traditional Arabic" w:hAnsi="Traditional Arabic" w:cs="Traditional Arabic" w:hint="cs"/>
          <w:sz w:val="28"/>
          <w:szCs w:val="28"/>
          <w:rtl/>
          <w:lang w:bidi="ar-DZ"/>
        </w:rPr>
        <w:t xml:space="preserve"> ط: 2</w:t>
      </w:r>
      <w:r w:rsidRPr="00ED7536">
        <w:rPr>
          <w:rFonts w:ascii="Traditional Arabic" w:hAnsi="Traditional Arabic" w:cs="Traditional Arabic"/>
          <w:sz w:val="28"/>
          <w:szCs w:val="28"/>
          <w:rtl/>
          <w:lang w:bidi="ar-DZ"/>
        </w:rPr>
        <w:t xml:space="preserve"> 8/233.</w:t>
      </w:r>
    </w:p>
  </w:footnote>
  <w:footnote w:id="67">
    <w:p w14:paraId="0B7B45CD" w14:textId="6CBA15E1"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الونشريسي، </w:t>
      </w:r>
      <w:r w:rsidRPr="00BA7DAF">
        <w:rPr>
          <w:rFonts w:ascii="Traditional Arabic" w:hAnsi="Traditional Arabic" w:cs="Traditional Arabic"/>
          <w:b/>
          <w:bCs/>
          <w:sz w:val="28"/>
          <w:szCs w:val="28"/>
          <w:rtl/>
          <w:lang w:bidi="ar-DZ"/>
        </w:rPr>
        <w:t>المعيار المعرِب</w:t>
      </w:r>
      <w:r w:rsidRPr="00ED7536">
        <w:rPr>
          <w:rFonts w:ascii="Traditional Arabic" w:hAnsi="Traditional Arabic" w:cs="Traditional Arabic"/>
          <w:sz w:val="28"/>
          <w:szCs w:val="28"/>
          <w:rtl/>
          <w:lang w:bidi="ar-DZ"/>
        </w:rPr>
        <w:t>، 1/449.</w:t>
      </w:r>
    </w:p>
  </w:footnote>
  <w:footnote w:id="68">
    <w:p w14:paraId="1331729D" w14:textId="3F745F99"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زكريا بن محمد، </w:t>
      </w:r>
      <w:r w:rsidRPr="00886D20">
        <w:rPr>
          <w:rFonts w:ascii="Traditional Arabic" w:hAnsi="Traditional Arabic" w:cs="Traditional Arabic"/>
          <w:b/>
          <w:bCs/>
          <w:sz w:val="28"/>
          <w:szCs w:val="28"/>
          <w:rtl/>
          <w:lang w:bidi="ar-DZ"/>
        </w:rPr>
        <w:t>الغرر البهية في شرح البهجة الوردية</w:t>
      </w:r>
      <w:r w:rsidRPr="00ED7536">
        <w:rPr>
          <w:rFonts w:ascii="Traditional Arabic" w:hAnsi="Traditional Arabic" w:cs="Traditional Arabic"/>
          <w:sz w:val="28"/>
          <w:szCs w:val="28"/>
          <w:rtl/>
          <w:lang w:bidi="ar-DZ"/>
        </w:rPr>
        <w:t>،</w:t>
      </w:r>
      <w:r w:rsidR="00886D20">
        <w:rPr>
          <w:rFonts w:ascii="Traditional Arabic" w:hAnsi="Traditional Arabic" w:cs="Traditional Arabic" w:hint="cs"/>
          <w:sz w:val="28"/>
          <w:szCs w:val="28"/>
          <w:rtl/>
          <w:lang w:bidi="ar-DZ"/>
        </w:rPr>
        <w:t xml:space="preserve"> </w:t>
      </w:r>
      <w:r w:rsidRPr="007009E7">
        <w:rPr>
          <w:rFonts w:ascii="Traditional Arabic" w:hAnsi="Traditional Arabic" w:cs="Traditional Arabic"/>
          <w:sz w:val="28"/>
          <w:szCs w:val="28"/>
          <w:rtl/>
          <w:lang w:bidi="ar-DZ"/>
        </w:rPr>
        <w:t>المطبعة الميمنية</w:t>
      </w:r>
      <w:r>
        <w:rPr>
          <w:rFonts w:ascii="Traditional Arabic" w:hAnsi="Traditional Arabic" w:cs="Traditional Arabic" w:hint="cs"/>
          <w:sz w:val="28"/>
          <w:szCs w:val="28"/>
          <w:rtl/>
          <w:lang w:bidi="ar-DZ"/>
        </w:rPr>
        <w:t>،</w:t>
      </w:r>
      <w:r w:rsidRPr="00ED7536">
        <w:rPr>
          <w:rFonts w:ascii="Traditional Arabic" w:hAnsi="Traditional Arabic" w:cs="Traditional Arabic"/>
          <w:sz w:val="28"/>
          <w:szCs w:val="28"/>
          <w:rtl/>
          <w:lang w:bidi="ar-DZ"/>
        </w:rPr>
        <w:t xml:space="preserve"> 5/331.</w:t>
      </w:r>
    </w:p>
  </w:footnote>
  <w:footnote w:id="69">
    <w:p w14:paraId="6B0699CB" w14:textId="36F821D2"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BA7DAF">
        <w:rPr>
          <w:rFonts w:ascii="Traditional Arabic" w:hAnsi="Traditional Arabic" w:cs="Traditional Arabic" w:hint="cs"/>
          <w:sz w:val="28"/>
          <w:szCs w:val="28"/>
          <w:rtl/>
          <w:lang w:bidi="ar-DZ"/>
        </w:rPr>
        <w:t xml:space="preserve"> </w:t>
      </w:r>
      <w:r w:rsidRPr="00ED7536">
        <w:rPr>
          <w:rFonts w:ascii="Traditional Arabic" w:hAnsi="Traditional Arabic" w:cs="Traditional Arabic"/>
          <w:sz w:val="28"/>
          <w:szCs w:val="28"/>
          <w:rtl/>
          <w:lang w:bidi="ar-DZ"/>
        </w:rPr>
        <w:t xml:space="preserve">ابن تيمية، </w:t>
      </w:r>
      <w:r w:rsidRPr="00886D20">
        <w:rPr>
          <w:rFonts w:ascii="Traditional Arabic" w:hAnsi="Traditional Arabic" w:cs="Traditional Arabic"/>
          <w:b/>
          <w:bCs/>
          <w:sz w:val="28"/>
          <w:szCs w:val="28"/>
          <w:rtl/>
          <w:lang w:bidi="ar-DZ"/>
        </w:rPr>
        <w:t>مجموع الفتاوى</w:t>
      </w:r>
      <w:r w:rsidRPr="00ED7536">
        <w:rPr>
          <w:rFonts w:ascii="Traditional Arabic" w:hAnsi="Traditional Arabic" w:cs="Traditional Arabic"/>
          <w:sz w:val="28"/>
          <w:szCs w:val="28"/>
          <w:rtl/>
          <w:lang w:bidi="ar-DZ"/>
        </w:rPr>
        <w:t>، تحقيق عبد الرحمان بن محمد، المدينة النبوية: مجمع الملك فهد لطباعة المصحف الشريف، 1416هـ/1995م، 34/160.</w:t>
      </w:r>
    </w:p>
  </w:footnote>
  <w:footnote w:id="70">
    <w:p w14:paraId="7746F9C1" w14:textId="6E8444B9" w:rsidR="00757D85" w:rsidRPr="00ED7536" w:rsidRDefault="00757D85" w:rsidP="00291E67">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وزارة الأوقاف والشؤون الإسلامية، </w:t>
      </w:r>
      <w:r w:rsidRPr="00886D20">
        <w:rPr>
          <w:rFonts w:ascii="Traditional Arabic" w:hAnsi="Traditional Arabic" w:cs="Traditional Arabic"/>
          <w:b/>
          <w:bCs/>
          <w:sz w:val="28"/>
          <w:szCs w:val="28"/>
          <w:rtl/>
          <w:lang w:bidi="ar-DZ"/>
        </w:rPr>
        <w:t>الموسوعة الفقهية الكويتية</w:t>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الكويت: دار السلاسل، ط: 2، </w:t>
      </w:r>
      <w:r w:rsidRPr="00ED7536">
        <w:rPr>
          <w:rFonts w:ascii="Traditional Arabic" w:hAnsi="Traditional Arabic" w:cs="Traditional Arabic"/>
          <w:sz w:val="28"/>
          <w:szCs w:val="28"/>
          <w:rtl/>
          <w:lang w:bidi="ar-DZ"/>
        </w:rPr>
        <w:t>2/56.</w:t>
      </w:r>
    </w:p>
  </w:footnote>
  <w:footnote w:id="71">
    <w:p w14:paraId="78E84870" w14:textId="359274AF"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ابن نجيم، </w:t>
      </w:r>
      <w:r w:rsidRPr="00886D20">
        <w:rPr>
          <w:rFonts w:ascii="Traditional Arabic" w:hAnsi="Traditional Arabic" w:cs="Traditional Arabic"/>
          <w:b/>
          <w:bCs/>
          <w:sz w:val="28"/>
          <w:szCs w:val="28"/>
          <w:rtl/>
          <w:lang w:bidi="ar-DZ"/>
        </w:rPr>
        <w:t>البحر الرائق شرح كنز الدقائق</w:t>
      </w:r>
      <w:r w:rsidRPr="00ED7536">
        <w:rPr>
          <w:rFonts w:ascii="Traditional Arabic" w:hAnsi="Traditional Arabic" w:cs="Traditional Arabic"/>
          <w:sz w:val="28"/>
          <w:szCs w:val="28"/>
          <w:rtl/>
          <w:lang w:bidi="ar-DZ"/>
        </w:rPr>
        <w:t>، 8/233.</w:t>
      </w:r>
    </w:p>
  </w:footnote>
  <w:footnote w:id="72">
    <w:p w14:paraId="022FDD1D" w14:textId="4E9334CB"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ابن عاشورا، </w:t>
      </w:r>
      <w:r w:rsidRPr="00886D20">
        <w:rPr>
          <w:rFonts w:ascii="Traditional Arabic" w:hAnsi="Traditional Arabic" w:cs="Traditional Arabic"/>
          <w:b/>
          <w:bCs/>
          <w:sz w:val="28"/>
          <w:szCs w:val="28"/>
          <w:rtl/>
          <w:lang w:bidi="ar-DZ"/>
        </w:rPr>
        <w:t>التحرير والتنوير</w:t>
      </w:r>
      <w:r w:rsidRPr="00ED7536">
        <w:rPr>
          <w:rFonts w:ascii="Traditional Arabic" w:hAnsi="Traditional Arabic" w:cs="Traditional Arabic"/>
          <w:sz w:val="28"/>
          <w:szCs w:val="28"/>
          <w:rtl/>
          <w:lang w:bidi="ar-DZ"/>
        </w:rPr>
        <w:t>، 28/166.</w:t>
      </w:r>
    </w:p>
  </w:footnote>
  <w:footnote w:id="73">
    <w:p w14:paraId="01424EB9" w14:textId="005D2AB7"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737587">
        <w:rPr>
          <w:rFonts w:ascii="Traditional Arabic" w:hAnsi="Traditional Arabic" w:cs="Traditional Arabic"/>
          <w:sz w:val="28"/>
          <w:szCs w:val="28"/>
          <w:rtl/>
          <w:lang w:bidi="ar-DZ"/>
        </w:rPr>
        <w:t xml:space="preserve"> المرجع </w:t>
      </w:r>
      <w:r w:rsidR="00737587">
        <w:rPr>
          <w:rFonts w:ascii="Traditional Arabic" w:hAnsi="Traditional Arabic" w:cs="Traditional Arabic" w:hint="cs"/>
          <w:sz w:val="28"/>
          <w:szCs w:val="28"/>
          <w:rtl/>
          <w:lang w:bidi="ar-DZ"/>
        </w:rPr>
        <w:t>نفسه</w:t>
      </w:r>
      <w:r w:rsidRPr="00ED7536">
        <w:rPr>
          <w:rFonts w:ascii="Traditional Arabic" w:hAnsi="Traditional Arabic" w:cs="Traditional Arabic"/>
          <w:sz w:val="28"/>
          <w:szCs w:val="28"/>
          <w:rtl/>
          <w:lang w:bidi="ar-DZ"/>
        </w:rPr>
        <w:t>، 30/342.</w:t>
      </w:r>
    </w:p>
  </w:footnote>
  <w:footnote w:id="74">
    <w:p w14:paraId="67D2B0A0" w14:textId="113C4F3A"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ابن تيمية، مجموع الفتاوى، 34/160.</w:t>
      </w:r>
    </w:p>
  </w:footnote>
  <w:footnote w:id="75">
    <w:p w14:paraId="18CEDB6A" w14:textId="51B82602"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00737587">
        <w:rPr>
          <w:rFonts w:ascii="Traditional Arabic" w:hAnsi="Traditional Arabic" w:cs="Traditional Arabic"/>
          <w:sz w:val="28"/>
          <w:szCs w:val="28"/>
          <w:rtl/>
          <w:lang w:bidi="ar-DZ"/>
        </w:rPr>
        <w:t xml:space="preserve"> المصدر </w:t>
      </w:r>
      <w:r w:rsidR="00737587">
        <w:rPr>
          <w:rFonts w:ascii="Traditional Arabic" w:hAnsi="Traditional Arabic" w:cs="Traditional Arabic" w:hint="cs"/>
          <w:sz w:val="28"/>
          <w:szCs w:val="28"/>
          <w:rtl/>
          <w:lang w:bidi="ar-DZ"/>
        </w:rPr>
        <w:t>نفسه</w:t>
      </w:r>
      <w:r>
        <w:rPr>
          <w:rFonts w:ascii="Traditional Arabic" w:hAnsi="Traditional Arabic" w:cs="Traditional Arabic" w:hint="cs"/>
          <w:sz w:val="28"/>
          <w:szCs w:val="28"/>
          <w:rtl/>
          <w:lang w:bidi="ar-DZ"/>
        </w:rPr>
        <w:t>، 34/160</w:t>
      </w:r>
      <w:r w:rsidRPr="00ED7536">
        <w:rPr>
          <w:rFonts w:ascii="Traditional Arabic" w:hAnsi="Traditional Arabic" w:cs="Traditional Arabic"/>
          <w:sz w:val="28"/>
          <w:szCs w:val="28"/>
          <w:rtl/>
          <w:lang w:bidi="ar-DZ"/>
        </w:rPr>
        <w:t>.</w:t>
      </w:r>
    </w:p>
  </w:footnote>
  <w:footnote w:id="76">
    <w:p w14:paraId="52C42A74" w14:textId="4F5610F8"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أخرجه البخاري في صحيحه، كتاب الديات، بَابُ قَوْلِ اللَّهِ تَعَالَى: {أَنَّ النَّفْسَ بِالنَّفْسِ وَالعَيْنَ بِالعَيْنِ وَالأَنْفَ بِالأَنْفِ وَالأُذُنَ بِالأُذُنِ وَالسِّنَّ بِالسِّنِّ وَالجُرُوحَ قِصَاصٌ فَمَنْ تَصَدَّقَ بِهِ فَهُوَ كَفَّارَةٌ لَهُ وَمَنْ لَمْ يَحْكُمْ بِمَا أَنْزَلَ اللَّهُ فَأُولَئِكَ هُمُ الظَّالِمُونَ} [المائدة: 45]، رقم: 6878، 9/5.</w:t>
      </w:r>
      <w:r w:rsidR="00886D20">
        <w:rPr>
          <w:rFonts w:ascii="Traditional Arabic" w:hAnsi="Traditional Arabic" w:cs="Traditional Arabic" w:hint="cs"/>
          <w:sz w:val="28"/>
          <w:szCs w:val="28"/>
          <w:rtl/>
          <w:lang w:bidi="ar-DZ"/>
        </w:rPr>
        <w:t xml:space="preserve"> </w:t>
      </w:r>
      <w:r w:rsidRPr="00ED7536">
        <w:rPr>
          <w:rFonts w:ascii="Traditional Arabic" w:hAnsi="Traditional Arabic" w:cs="Traditional Arabic"/>
          <w:sz w:val="28"/>
          <w:szCs w:val="28"/>
          <w:rtl/>
          <w:lang w:bidi="ar-DZ"/>
        </w:rPr>
        <w:t>وأخرجه مسلم في صحيحه، كتاب الحدود والديات، باب ما يباح به دم المسلم، رقم: 4390، 5/106.</w:t>
      </w:r>
    </w:p>
  </w:footnote>
  <w:footnote w:id="77">
    <w:p w14:paraId="4A9D7FC7" w14:textId="33D5E791"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Pr>
          <w:rFonts w:ascii="Traditional Arabic" w:hAnsi="Traditional Arabic" w:cs="Traditional Arabic"/>
          <w:sz w:val="28"/>
          <w:szCs w:val="28"/>
          <w:rtl/>
          <w:lang w:bidi="ar-DZ"/>
        </w:rPr>
        <w:t xml:space="preserve"> انظر ابن عابدين، </w:t>
      </w:r>
      <w:r w:rsidRPr="00886D20">
        <w:rPr>
          <w:rFonts w:ascii="Traditional Arabic" w:hAnsi="Traditional Arabic" w:cs="Traditional Arabic"/>
          <w:b/>
          <w:bCs/>
          <w:sz w:val="28"/>
          <w:szCs w:val="28"/>
          <w:rtl/>
          <w:lang w:bidi="ar-DZ"/>
        </w:rPr>
        <w:t>رد الم</w:t>
      </w:r>
      <w:r w:rsidRPr="00886D20">
        <w:rPr>
          <w:rFonts w:ascii="Traditional Arabic" w:hAnsi="Traditional Arabic" w:cs="Traditional Arabic" w:hint="cs"/>
          <w:b/>
          <w:bCs/>
          <w:sz w:val="28"/>
          <w:szCs w:val="28"/>
          <w:rtl/>
          <w:lang w:bidi="ar-DZ"/>
        </w:rPr>
        <w:t>ح</w:t>
      </w:r>
      <w:r w:rsidRPr="00886D20">
        <w:rPr>
          <w:rFonts w:ascii="Traditional Arabic" w:hAnsi="Traditional Arabic" w:cs="Traditional Arabic"/>
          <w:b/>
          <w:bCs/>
          <w:sz w:val="28"/>
          <w:szCs w:val="28"/>
          <w:rtl/>
          <w:lang w:bidi="ar-DZ"/>
        </w:rPr>
        <w:t xml:space="preserve">تار على </w:t>
      </w:r>
      <w:r w:rsidRPr="00886D20">
        <w:rPr>
          <w:rFonts w:ascii="Traditional Arabic" w:hAnsi="Traditional Arabic" w:cs="Traditional Arabic" w:hint="cs"/>
          <w:b/>
          <w:bCs/>
          <w:sz w:val="28"/>
          <w:szCs w:val="28"/>
          <w:rtl/>
          <w:lang w:bidi="ar-DZ"/>
        </w:rPr>
        <w:t>ال</w:t>
      </w:r>
      <w:r w:rsidRPr="00886D20">
        <w:rPr>
          <w:rFonts w:ascii="Traditional Arabic" w:hAnsi="Traditional Arabic" w:cs="Traditional Arabic"/>
          <w:b/>
          <w:bCs/>
          <w:sz w:val="28"/>
          <w:szCs w:val="28"/>
          <w:rtl/>
          <w:lang w:bidi="ar-DZ"/>
        </w:rPr>
        <w:t>در الم</w:t>
      </w:r>
      <w:r w:rsidRPr="00886D20">
        <w:rPr>
          <w:rFonts w:ascii="Traditional Arabic" w:hAnsi="Traditional Arabic" w:cs="Traditional Arabic" w:hint="cs"/>
          <w:b/>
          <w:bCs/>
          <w:sz w:val="28"/>
          <w:szCs w:val="28"/>
          <w:rtl/>
          <w:lang w:bidi="ar-DZ"/>
        </w:rPr>
        <w:t>خ</w:t>
      </w:r>
      <w:r w:rsidRPr="00886D20">
        <w:rPr>
          <w:rFonts w:ascii="Traditional Arabic" w:hAnsi="Traditional Arabic" w:cs="Traditional Arabic"/>
          <w:b/>
          <w:bCs/>
          <w:sz w:val="28"/>
          <w:szCs w:val="28"/>
          <w:rtl/>
          <w:lang w:bidi="ar-DZ"/>
        </w:rPr>
        <w:t>تار</w:t>
      </w:r>
      <w:r w:rsidRPr="00ED7536">
        <w:rPr>
          <w:rFonts w:ascii="Traditional Arabic" w:hAnsi="Traditional Arabic" w:cs="Traditional Arabic"/>
          <w:sz w:val="28"/>
          <w:szCs w:val="28"/>
          <w:rtl/>
          <w:lang w:bidi="ar-DZ"/>
        </w:rPr>
        <w:t>، 6/429.</w:t>
      </w:r>
    </w:p>
  </w:footnote>
  <w:footnote w:id="78">
    <w:p w14:paraId="173BD4C1" w14:textId="3021679D"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محمد بن أحمد بن محمد عليش، </w:t>
      </w:r>
      <w:r w:rsidRPr="00886D20">
        <w:rPr>
          <w:rFonts w:ascii="Traditional Arabic" w:hAnsi="Traditional Arabic" w:cs="Traditional Arabic" w:hint="cs"/>
          <w:b/>
          <w:bCs/>
          <w:sz w:val="28"/>
          <w:szCs w:val="28"/>
          <w:rtl/>
          <w:lang w:bidi="ar-DZ"/>
        </w:rPr>
        <w:t>فتح العلي المالك على مذهب الإمام مالك</w:t>
      </w:r>
      <w:r>
        <w:rPr>
          <w:rFonts w:ascii="Traditional Arabic" w:hAnsi="Traditional Arabic" w:cs="Traditional Arabic" w:hint="cs"/>
          <w:sz w:val="28"/>
          <w:szCs w:val="28"/>
          <w:rtl/>
          <w:lang w:bidi="ar-DZ"/>
        </w:rPr>
        <w:t>، دار المعرفة، 1/400.</w:t>
      </w:r>
    </w:p>
  </w:footnote>
  <w:footnote w:id="79">
    <w:p w14:paraId="6D5DB352" w14:textId="0C90C5E2"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زكريا بن محمد، </w:t>
      </w:r>
      <w:r w:rsidRPr="00886D20">
        <w:rPr>
          <w:rFonts w:ascii="Traditional Arabic" w:hAnsi="Traditional Arabic" w:cs="Traditional Arabic"/>
          <w:b/>
          <w:bCs/>
          <w:sz w:val="28"/>
          <w:szCs w:val="28"/>
          <w:rtl/>
          <w:lang w:bidi="ar-DZ"/>
        </w:rPr>
        <w:t>الغرر البهية شرح البهجة الوردية</w:t>
      </w:r>
      <w:r w:rsidRPr="00ED7536">
        <w:rPr>
          <w:rFonts w:ascii="Traditional Arabic" w:hAnsi="Traditional Arabic" w:cs="Traditional Arabic"/>
          <w:sz w:val="28"/>
          <w:szCs w:val="28"/>
          <w:rtl/>
          <w:lang w:bidi="ar-DZ"/>
        </w:rPr>
        <w:t>، 5/331.</w:t>
      </w:r>
    </w:p>
  </w:footnote>
  <w:footnote w:id="80">
    <w:p w14:paraId="3EB54E5F" w14:textId="29042C65"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الغزالي، </w:t>
      </w:r>
      <w:r w:rsidRPr="00886D20">
        <w:rPr>
          <w:rFonts w:ascii="Traditional Arabic" w:hAnsi="Traditional Arabic" w:cs="Traditional Arabic"/>
          <w:b/>
          <w:bCs/>
          <w:sz w:val="28"/>
          <w:szCs w:val="28"/>
          <w:rtl/>
          <w:lang w:bidi="ar-DZ"/>
        </w:rPr>
        <w:t>إحياء علوم الدين</w:t>
      </w:r>
      <w:r w:rsidRPr="00ED7536">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دار الكتاب العربي،</w:t>
      </w:r>
      <w:r w:rsidRPr="00ED7536">
        <w:rPr>
          <w:rFonts w:ascii="Traditional Arabic" w:hAnsi="Traditional Arabic" w:cs="Traditional Arabic"/>
          <w:sz w:val="28"/>
          <w:szCs w:val="28"/>
          <w:rtl/>
          <w:lang w:bidi="ar-DZ"/>
        </w:rPr>
        <w:t xml:space="preserve"> 2/150.</w:t>
      </w:r>
    </w:p>
  </w:footnote>
  <w:footnote w:id="81">
    <w:p w14:paraId="4C8C5679" w14:textId="360F26C1"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أبو النجا، </w:t>
      </w:r>
      <w:r w:rsidRPr="00886D20">
        <w:rPr>
          <w:rFonts w:ascii="Traditional Arabic" w:hAnsi="Traditional Arabic" w:cs="Traditional Arabic"/>
          <w:b/>
          <w:bCs/>
          <w:sz w:val="28"/>
          <w:szCs w:val="28"/>
          <w:rtl/>
          <w:lang w:bidi="ar-DZ"/>
        </w:rPr>
        <w:t>زاد</w:t>
      </w:r>
      <w:r w:rsidRPr="00ED7536">
        <w:rPr>
          <w:rFonts w:ascii="Traditional Arabic" w:hAnsi="Traditional Arabic" w:cs="Traditional Arabic"/>
          <w:sz w:val="28"/>
          <w:szCs w:val="28"/>
          <w:rtl/>
          <w:lang w:bidi="ar-DZ"/>
        </w:rPr>
        <w:t xml:space="preserve"> </w:t>
      </w:r>
      <w:r w:rsidRPr="00886D20">
        <w:rPr>
          <w:rFonts w:ascii="Traditional Arabic" w:hAnsi="Traditional Arabic" w:cs="Traditional Arabic"/>
          <w:b/>
          <w:bCs/>
          <w:sz w:val="28"/>
          <w:szCs w:val="28"/>
          <w:rtl/>
          <w:lang w:bidi="ar-DZ"/>
        </w:rPr>
        <w:t>المستقنع في اختصار المقنع</w:t>
      </w:r>
      <w:r w:rsidRPr="00ED7536">
        <w:rPr>
          <w:rFonts w:ascii="Traditional Arabic" w:hAnsi="Traditional Arabic" w:cs="Traditional Arabic"/>
          <w:sz w:val="28"/>
          <w:szCs w:val="28"/>
          <w:rtl/>
          <w:lang w:bidi="ar-DZ"/>
        </w:rPr>
        <w:t>،</w:t>
      </w:r>
      <w:r w:rsidR="00886D20">
        <w:rPr>
          <w:rFonts w:ascii="Traditional Arabic" w:hAnsi="Traditional Arabic" w:cs="Traditional Arabic" w:hint="cs"/>
          <w:sz w:val="28"/>
          <w:szCs w:val="28"/>
          <w:rtl/>
          <w:lang w:bidi="ar-DZ"/>
        </w:rPr>
        <w:t xml:space="preserve"> </w:t>
      </w:r>
      <w:r w:rsidRPr="007009E7">
        <w:rPr>
          <w:rFonts w:ascii="Traditional Arabic" w:hAnsi="Traditional Arabic" w:cs="Traditional Arabic"/>
          <w:sz w:val="28"/>
          <w:szCs w:val="28"/>
          <w:rtl/>
          <w:lang w:bidi="ar-DZ"/>
        </w:rPr>
        <w:t>تحقيق عبد الرحمان بن علي، الرياض: دار الوطن</w:t>
      </w:r>
      <w:r>
        <w:rPr>
          <w:rFonts w:ascii="Traditional Arabic" w:hAnsi="Traditional Arabic" w:cs="Traditional Arabic" w:hint="cs"/>
          <w:sz w:val="28"/>
          <w:szCs w:val="28"/>
          <w:rtl/>
          <w:lang w:bidi="ar-DZ"/>
        </w:rPr>
        <w:t>،</w:t>
      </w:r>
      <w:r w:rsidRPr="00ED7536">
        <w:rPr>
          <w:rFonts w:ascii="Traditional Arabic" w:hAnsi="Traditional Arabic" w:cs="Traditional Arabic"/>
          <w:sz w:val="28"/>
          <w:szCs w:val="28"/>
          <w:rtl/>
          <w:lang w:bidi="ar-DZ"/>
        </w:rPr>
        <w:t xml:space="preserve"> ص: 195.</w:t>
      </w:r>
    </w:p>
  </w:footnote>
  <w:footnote w:id="82">
    <w:p w14:paraId="3EDE3021" w14:textId="7E4E930D"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محمد علي البار، </w:t>
      </w:r>
      <w:r w:rsidRPr="00886D20">
        <w:rPr>
          <w:rFonts w:ascii="Traditional Arabic" w:hAnsi="Traditional Arabic" w:cs="Traditional Arabic"/>
          <w:b/>
          <w:bCs/>
          <w:sz w:val="28"/>
          <w:szCs w:val="28"/>
          <w:rtl/>
          <w:lang w:bidi="ar-DZ"/>
        </w:rPr>
        <w:t>الجنين المشوه (أسبابه وتشخيصه وأحكامه)،</w:t>
      </w:r>
      <w:r w:rsidRPr="00ED7536">
        <w:rPr>
          <w:rFonts w:ascii="Traditional Arabic" w:hAnsi="Traditional Arabic" w:cs="Traditional Arabic"/>
          <w:sz w:val="28"/>
          <w:szCs w:val="28"/>
          <w:rtl/>
          <w:lang w:bidi="ar-DZ"/>
        </w:rPr>
        <w:t xml:space="preserve"> ص: 459. </w:t>
      </w:r>
    </w:p>
  </w:footnote>
  <w:footnote w:id="83">
    <w:p w14:paraId="6CE94976" w14:textId="276C4ADE" w:rsidR="00757D85" w:rsidRPr="00ED7536" w:rsidRDefault="00757D85" w:rsidP="006F188E">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w:t>
      </w:r>
      <w:r w:rsidRPr="00886D20">
        <w:rPr>
          <w:rFonts w:ascii="Traditional Arabic" w:hAnsi="Traditional Arabic" w:cs="Traditional Arabic"/>
          <w:b/>
          <w:bCs/>
          <w:sz w:val="28"/>
          <w:szCs w:val="28"/>
          <w:rtl/>
          <w:lang w:bidi="ar-DZ"/>
        </w:rPr>
        <w:t>الموسوعة الميسرة في فقه القضايا المعاصرة</w:t>
      </w:r>
      <w:r w:rsidRPr="00E9325B">
        <w:rPr>
          <w:rFonts w:ascii="Traditional Arabic" w:hAnsi="Traditional Arabic" w:cs="Traditional Arabic"/>
          <w:sz w:val="28"/>
          <w:szCs w:val="28"/>
          <w:rtl/>
          <w:lang w:bidi="ar-DZ"/>
        </w:rPr>
        <w:t>،</w:t>
      </w:r>
      <w:r w:rsidRPr="00ED7536">
        <w:rPr>
          <w:rFonts w:ascii="Traditional Arabic" w:hAnsi="Traditional Arabic" w:cs="Traditional Arabic"/>
          <w:sz w:val="28"/>
          <w:szCs w:val="28"/>
          <w:rtl/>
          <w:lang w:bidi="ar-DZ"/>
        </w:rPr>
        <w:t xml:space="preserve"> ص: 24. ويوسف القرضاوي، </w:t>
      </w:r>
      <w:r w:rsidRPr="00886D20">
        <w:rPr>
          <w:rFonts w:ascii="Traditional Arabic" w:hAnsi="Traditional Arabic" w:cs="Traditional Arabic"/>
          <w:b/>
          <w:bCs/>
          <w:sz w:val="28"/>
          <w:szCs w:val="28"/>
          <w:rtl/>
          <w:lang w:bidi="ar-DZ"/>
        </w:rPr>
        <w:t>الحلال والحرام في الإسلام</w:t>
      </w:r>
      <w:r w:rsidRPr="00ED7536">
        <w:rPr>
          <w:rFonts w:ascii="Traditional Arabic" w:hAnsi="Traditional Arabic" w:cs="Traditional Arabic"/>
          <w:sz w:val="28"/>
          <w:szCs w:val="28"/>
          <w:rtl/>
          <w:lang w:bidi="ar-DZ"/>
        </w:rPr>
        <w:t>، القاهرة، مكتبة وهبة، ط: 11، 1397هـ/1977م، ص: 166. و</w:t>
      </w:r>
      <w:r>
        <w:rPr>
          <w:rFonts w:ascii="Traditional Arabic" w:hAnsi="Traditional Arabic" w:cs="Traditional Arabic" w:hint="cs"/>
          <w:sz w:val="28"/>
          <w:szCs w:val="28"/>
          <w:rtl/>
          <w:lang w:bidi="ar-DZ"/>
        </w:rPr>
        <w:t xml:space="preserve">محمود شلتوت، </w:t>
      </w:r>
      <w:r w:rsidRPr="00886D20">
        <w:rPr>
          <w:rFonts w:ascii="Traditional Arabic" w:hAnsi="Traditional Arabic" w:cs="Traditional Arabic" w:hint="cs"/>
          <w:b/>
          <w:bCs/>
          <w:sz w:val="28"/>
          <w:szCs w:val="28"/>
          <w:rtl/>
          <w:lang w:bidi="ar-DZ"/>
        </w:rPr>
        <w:t>الفتاوى: دراسة لمشكلات المسلم المعاصر في حياته اليومية العامة</w:t>
      </w:r>
      <w:r>
        <w:rPr>
          <w:rFonts w:ascii="Traditional Arabic" w:hAnsi="Traditional Arabic" w:cs="Traditional Arabic" w:hint="cs"/>
          <w:sz w:val="28"/>
          <w:szCs w:val="28"/>
          <w:rtl/>
          <w:lang w:bidi="ar-DZ"/>
        </w:rPr>
        <w:t xml:space="preserve">، القاهرة: دار الشروق، ط: 18، 1424هـ، 2004م، </w:t>
      </w:r>
      <w:r w:rsidRPr="00ED7536">
        <w:rPr>
          <w:rFonts w:ascii="Traditional Arabic" w:hAnsi="Traditional Arabic" w:cs="Traditional Arabic"/>
          <w:sz w:val="28"/>
          <w:szCs w:val="28"/>
          <w:rtl/>
          <w:lang w:bidi="ar-DZ"/>
        </w:rPr>
        <w:t>ص: 464</w:t>
      </w:r>
      <w:r>
        <w:rPr>
          <w:rFonts w:ascii="Traditional Arabic" w:hAnsi="Traditional Arabic" w:cs="Traditional Arabic" w:hint="cs"/>
          <w:sz w:val="28"/>
          <w:szCs w:val="28"/>
          <w:rtl/>
          <w:lang w:bidi="ar-DZ"/>
        </w:rPr>
        <w:t>، 250</w:t>
      </w:r>
      <w:r w:rsidRPr="00ED7536">
        <w:rPr>
          <w:rFonts w:ascii="Traditional Arabic" w:hAnsi="Traditional Arabic" w:cs="Traditional Arabic"/>
          <w:sz w:val="28"/>
          <w:szCs w:val="28"/>
          <w:rtl/>
          <w:lang w:bidi="ar-DZ"/>
        </w:rPr>
        <w:t>.</w:t>
      </w:r>
    </w:p>
  </w:footnote>
  <w:footnote w:id="84">
    <w:p w14:paraId="4CB42E26" w14:textId="0080E4EB" w:rsidR="00757D85" w:rsidRPr="00250C81" w:rsidRDefault="00757D85" w:rsidP="00250C81">
      <w:pPr>
        <w:pStyle w:val="a3"/>
        <w:bidi/>
        <w:rPr>
          <w:rFonts w:ascii="Traditional Arabic" w:hAnsi="Traditional Arabic" w:cs="Traditional Arabic"/>
          <w:sz w:val="28"/>
          <w:szCs w:val="28"/>
          <w:rtl/>
          <w:lang w:bidi="ar-DZ"/>
        </w:rPr>
      </w:pPr>
      <w:r w:rsidRPr="00250C81">
        <w:rPr>
          <w:rStyle w:val="a4"/>
          <w:rFonts w:ascii="Traditional Arabic" w:hAnsi="Traditional Arabic" w:cs="Traditional Arabic"/>
          <w:sz w:val="28"/>
          <w:szCs w:val="28"/>
        </w:rPr>
        <w:footnoteRef/>
      </w:r>
      <w:r w:rsidRPr="00250C81">
        <w:rPr>
          <w:rFonts w:ascii="Traditional Arabic" w:hAnsi="Traditional Arabic" w:cs="Traditional Arabic"/>
          <w:sz w:val="28"/>
          <w:szCs w:val="28"/>
          <w:rtl/>
          <w:lang w:bidi="ar-DZ"/>
        </w:rPr>
        <w:t>رابطة العالم الإسلامي، المجمع الفقهي الإسلامي، قرارات المجمع الفقهي الإسلامي بمكة المكرمة، الدورات من الأولى إلى السابعة عشرة، القرارات من الأول إلى الثاني بعد المائة (1398-1424هـ/1997-2007م)، ص: 277.</w:t>
      </w:r>
    </w:p>
  </w:footnote>
  <w:footnote w:id="85">
    <w:p w14:paraId="375B526E" w14:textId="6BDABCAC"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sidRPr="00ED7536">
        <w:rPr>
          <w:rFonts w:ascii="Traditional Arabic" w:hAnsi="Traditional Arabic" w:cs="Traditional Arabic"/>
          <w:sz w:val="28"/>
          <w:szCs w:val="28"/>
          <w:rtl/>
          <w:lang w:bidi="ar-DZ"/>
        </w:rPr>
        <w:t xml:space="preserve"> انظر </w:t>
      </w:r>
      <w:r w:rsidRPr="00B03A6B">
        <w:rPr>
          <w:rFonts w:ascii="Traditional Arabic" w:hAnsi="Traditional Arabic" w:cs="Traditional Arabic"/>
          <w:b/>
          <w:bCs/>
          <w:sz w:val="28"/>
          <w:szCs w:val="28"/>
          <w:rtl/>
          <w:lang w:bidi="ar-DZ"/>
        </w:rPr>
        <w:t>الموسوعة الميسرة</w:t>
      </w:r>
      <w:r w:rsidRPr="00ED7536">
        <w:rPr>
          <w:rFonts w:ascii="Traditional Arabic" w:hAnsi="Traditional Arabic" w:cs="Traditional Arabic"/>
          <w:sz w:val="28"/>
          <w:szCs w:val="28"/>
          <w:rtl/>
          <w:lang w:bidi="ar-DZ"/>
        </w:rPr>
        <w:t xml:space="preserve">، ص: </w:t>
      </w:r>
      <w:r>
        <w:rPr>
          <w:rFonts w:ascii="Traditional Arabic" w:hAnsi="Traditional Arabic" w:cs="Traditional Arabic" w:hint="cs"/>
          <w:sz w:val="28"/>
          <w:szCs w:val="28"/>
          <w:rtl/>
          <w:lang w:bidi="ar-DZ"/>
        </w:rPr>
        <w:t xml:space="preserve">24، </w:t>
      </w:r>
      <w:r w:rsidRPr="00ED7536">
        <w:rPr>
          <w:rFonts w:ascii="Traditional Arabic" w:hAnsi="Traditional Arabic" w:cs="Traditional Arabic"/>
          <w:sz w:val="28"/>
          <w:szCs w:val="28"/>
          <w:rtl/>
          <w:lang w:bidi="ar-DZ"/>
        </w:rPr>
        <w:t xml:space="preserve">والقرضاوي، </w:t>
      </w:r>
      <w:r w:rsidRPr="00B03A6B">
        <w:rPr>
          <w:rFonts w:ascii="Traditional Arabic" w:hAnsi="Traditional Arabic" w:cs="Traditional Arabic"/>
          <w:b/>
          <w:bCs/>
          <w:sz w:val="28"/>
          <w:szCs w:val="28"/>
          <w:rtl/>
          <w:lang w:bidi="ar-DZ"/>
        </w:rPr>
        <w:t>الحلال والحرام</w:t>
      </w:r>
      <w:r w:rsidRPr="00ED7536">
        <w:rPr>
          <w:rFonts w:ascii="Traditional Arabic" w:hAnsi="Traditional Arabic" w:cs="Traditional Arabic"/>
          <w:sz w:val="28"/>
          <w:szCs w:val="28"/>
          <w:rtl/>
          <w:lang w:bidi="ar-DZ"/>
        </w:rPr>
        <w:t>، ص: 166.</w:t>
      </w:r>
    </w:p>
  </w:footnote>
  <w:footnote w:id="86">
    <w:p w14:paraId="45760BA5" w14:textId="41850041" w:rsidR="00757D85" w:rsidRPr="00742635" w:rsidRDefault="00757D85" w:rsidP="00742635">
      <w:pPr>
        <w:pStyle w:val="a3"/>
        <w:bidi/>
        <w:rPr>
          <w:rFonts w:ascii="Traditional Arabic" w:hAnsi="Traditional Arabic" w:cs="Traditional Arabic"/>
          <w:rtl/>
          <w:lang w:bidi="ar-DZ"/>
        </w:rPr>
      </w:pPr>
      <w:r w:rsidRPr="00742635">
        <w:rPr>
          <w:rStyle w:val="a4"/>
          <w:rFonts w:ascii="Traditional Arabic" w:hAnsi="Traditional Arabic" w:cs="Traditional Arabic"/>
          <w:sz w:val="28"/>
          <w:szCs w:val="28"/>
        </w:rPr>
        <w:footnoteRef/>
      </w:r>
      <w:r w:rsidRPr="00742635">
        <w:rPr>
          <w:rFonts w:ascii="Traditional Arabic" w:hAnsi="Traditional Arabic" w:cs="Traditional Arabic"/>
          <w:sz w:val="28"/>
          <w:szCs w:val="28"/>
          <w:rtl/>
          <w:lang w:bidi="ar-DZ"/>
        </w:rPr>
        <w:t xml:space="preserve"> قرارات المجمع الفقهي الإسلامي بمكة المكرمة، ص: 277.</w:t>
      </w:r>
    </w:p>
  </w:footnote>
  <w:footnote w:id="87">
    <w:p w14:paraId="5CA98FEF" w14:textId="2667A70A" w:rsidR="00757D85" w:rsidRPr="00ED7536" w:rsidRDefault="00757D85" w:rsidP="00190449">
      <w:pPr>
        <w:pStyle w:val="a3"/>
        <w:bidi/>
        <w:jc w:val="both"/>
        <w:rPr>
          <w:rFonts w:ascii="Traditional Arabic" w:hAnsi="Traditional Arabic" w:cs="Traditional Arabic"/>
          <w:sz w:val="28"/>
          <w:szCs w:val="28"/>
          <w:rtl/>
          <w:lang w:bidi="ar-DZ"/>
        </w:rPr>
      </w:pPr>
      <w:r w:rsidRPr="00ED7536">
        <w:rPr>
          <w:rStyle w:val="a4"/>
          <w:rFonts w:ascii="Traditional Arabic" w:hAnsi="Traditional Arabic" w:cs="Traditional Arabic"/>
          <w:sz w:val="28"/>
          <w:szCs w:val="28"/>
        </w:rPr>
        <w:footnoteRef/>
      </w:r>
      <w:r>
        <w:rPr>
          <w:rFonts w:ascii="Traditional Arabic" w:hAnsi="Traditional Arabic" w:cs="Traditional Arabic"/>
          <w:sz w:val="28"/>
          <w:szCs w:val="28"/>
          <w:rtl/>
          <w:lang w:bidi="ar-DZ"/>
        </w:rPr>
        <w:t xml:space="preserve"> انظر الموسوعة الميسرة، ص: </w:t>
      </w:r>
      <w:r>
        <w:rPr>
          <w:rFonts w:ascii="Traditional Arabic" w:hAnsi="Traditional Arabic" w:cs="Traditional Arabic" w:hint="cs"/>
          <w:sz w:val="28"/>
          <w:szCs w:val="28"/>
          <w:rtl/>
          <w:lang w:bidi="ar-DZ"/>
        </w:rPr>
        <w:t>24.</w:t>
      </w:r>
    </w:p>
  </w:footnote>
  <w:footnote w:id="88">
    <w:p w14:paraId="7003993D" w14:textId="6F63B0C5" w:rsidR="00757D85" w:rsidRDefault="00757D85" w:rsidP="00190449">
      <w:pPr>
        <w:pStyle w:val="a3"/>
        <w:bidi/>
        <w:jc w:val="both"/>
        <w:rPr>
          <w:rtl/>
          <w:lang w:bidi="ar-DZ"/>
        </w:rPr>
      </w:pPr>
      <w:r w:rsidRPr="00ED7536">
        <w:rPr>
          <w:rStyle w:val="a4"/>
          <w:rFonts w:ascii="Traditional Arabic" w:hAnsi="Traditional Arabic" w:cs="Traditional Arabic"/>
          <w:sz w:val="28"/>
          <w:szCs w:val="28"/>
        </w:rPr>
        <w:footnoteRef/>
      </w:r>
      <w:r>
        <w:rPr>
          <w:rFonts w:ascii="Traditional Arabic" w:hAnsi="Traditional Arabic" w:cs="Traditional Arabic"/>
          <w:sz w:val="28"/>
          <w:szCs w:val="28"/>
          <w:rtl/>
          <w:lang w:bidi="ar-DZ"/>
        </w:rPr>
        <w:t xml:space="preserve"> محمد علي البار، </w:t>
      </w:r>
      <w:r w:rsidRPr="00B03A6B">
        <w:rPr>
          <w:rFonts w:ascii="Traditional Arabic" w:hAnsi="Traditional Arabic" w:cs="Traditional Arabic" w:hint="cs"/>
          <w:b/>
          <w:bCs/>
          <w:sz w:val="28"/>
          <w:szCs w:val="28"/>
          <w:rtl/>
          <w:lang w:bidi="ar-DZ"/>
        </w:rPr>
        <w:t>الجنين المشوه</w:t>
      </w:r>
      <w:r>
        <w:rPr>
          <w:rFonts w:ascii="Traditional Arabic" w:hAnsi="Traditional Arabic" w:cs="Traditional Arabic" w:hint="cs"/>
          <w:sz w:val="28"/>
          <w:szCs w:val="28"/>
          <w:rtl/>
          <w:lang w:bidi="ar-DZ"/>
        </w:rPr>
        <w:t>، ص: 465، 466.</w:t>
      </w:r>
    </w:p>
  </w:footnote>
  <w:footnote w:id="89">
    <w:p w14:paraId="551ABC0F" w14:textId="13884FA2" w:rsidR="00757D85" w:rsidRPr="000D2F17" w:rsidRDefault="00757D85" w:rsidP="00190449">
      <w:pPr>
        <w:pStyle w:val="a3"/>
        <w:bidi/>
        <w:jc w:val="both"/>
        <w:rPr>
          <w:rFonts w:ascii="Traditional Arabic" w:hAnsi="Traditional Arabic" w:cs="Traditional Arabic"/>
          <w:sz w:val="28"/>
          <w:szCs w:val="28"/>
          <w:rtl/>
          <w:lang w:bidi="ar-DZ"/>
        </w:rPr>
      </w:pPr>
      <w:r w:rsidRPr="000D2F17">
        <w:rPr>
          <w:rStyle w:val="a4"/>
          <w:rFonts w:ascii="Traditional Arabic" w:hAnsi="Traditional Arabic" w:cs="Traditional Arabic"/>
          <w:sz w:val="28"/>
          <w:szCs w:val="28"/>
        </w:rPr>
        <w:footnoteRef/>
      </w:r>
      <w:r w:rsidRPr="000D2F17">
        <w:rPr>
          <w:rFonts w:ascii="Traditional Arabic" w:hAnsi="Traditional Arabic" w:cs="Traditional Arabic"/>
          <w:sz w:val="28"/>
          <w:szCs w:val="28"/>
          <w:rtl/>
          <w:lang w:bidi="ar-DZ"/>
        </w:rPr>
        <w:t xml:space="preserve"> عبد الجواد الصاوي، </w:t>
      </w:r>
      <w:r w:rsidRPr="00B03A6B">
        <w:rPr>
          <w:rFonts w:ascii="Traditional Arabic" w:hAnsi="Traditional Arabic" w:cs="Traditional Arabic"/>
          <w:b/>
          <w:bCs/>
          <w:sz w:val="28"/>
          <w:szCs w:val="28"/>
          <w:rtl/>
          <w:lang w:bidi="ar-DZ"/>
        </w:rPr>
        <w:t>أطوار الجنين ونفخ الروح</w:t>
      </w:r>
      <w:r w:rsidRPr="000D2F17">
        <w:rPr>
          <w:rFonts w:ascii="Traditional Arabic" w:hAnsi="Traditional Arabic" w:cs="Traditional Arabic"/>
          <w:sz w:val="28"/>
          <w:szCs w:val="28"/>
          <w:rtl/>
          <w:lang w:bidi="ar-DZ"/>
        </w:rPr>
        <w:t>، ص: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EB6C" w14:textId="3763B6D7" w:rsidR="002235E8" w:rsidRPr="002235E8" w:rsidRDefault="00DB6724" w:rsidP="002235E8">
    <w:pPr>
      <w:pStyle w:val="a5"/>
      <w:pBdr>
        <w:bottom w:val="thickThinSmallGap" w:sz="18" w:space="1" w:color="auto"/>
      </w:pBdr>
      <w:tabs>
        <w:tab w:val="clear" w:pos="4153"/>
        <w:tab w:val="clear" w:pos="8306"/>
        <w:tab w:val="center" w:pos="-4963"/>
        <w:tab w:val="center" w:pos="-2694"/>
        <w:tab w:val="right" w:pos="9072"/>
      </w:tabs>
      <w:bidi/>
      <w:jc w:val="center"/>
      <w:rPr>
        <w:rFonts w:ascii="Sakkal Majalla" w:eastAsia="SimSun" w:hAnsi="Sakkal Majalla" w:cs="Traditional Arabic"/>
        <w:b/>
        <w:bCs/>
        <w:sz w:val="28"/>
        <w:szCs w:val="28"/>
        <w:lang w:val="en-US" w:eastAsia="zh-CN" w:bidi="ar-DZ"/>
      </w:rPr>
    </w:pPr>
    <w:r w:rsidRPr="00DB6724">
      <w:rPr>
        <w:rFonts w:ascii="Sakkal Majalla" w:eastAsia="SimSun" w:hAnsi="Sakkal Majalla" w:cs="Traditional Arabic"/>
        <w:b/>
        <w:bCs/>
        <w:sz w:val="28"/>
        <w:szCs w:val="28"/>
        <w:rtl/>
        <w:lang w:val="en-US" w:eastAsia="zh-CN" w:bidi="ar-DZ"/>
      </w:rPr>
      <w:t>حُكْمُ إِجْهَاضِ الجَنِينِ المُشَوَّهِ فِي الفِقْهِ وَالطِّبِ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77A3" w14:textId="67EAA87D" w:rsidR="002235E8" w:rsidRPr="00DB6724" w:rsidRDefault="00DB6724" w:rsidP="00DB6724">
    <w:pPr>
      <w:pStyle w:val="a5"/>
      <w:pBdr>
        <w:bottom w:val="thickThinSmallGap" w:sz="18" w:space="1" w:color="auto"/>
      </w:pBdr>
      <w:tabs>
        <w:tab w:val="clear" w:pos="4153"/>
        <w:tab w:val="clear" w:pos="8306"/>
        <w:tab w:val="center" w:pos="-4963"/>
        <w:tab w:val="center" w:pos="-2694"/>
        <w:tab w:val="right" w:pos="9072"/>
      </w:tabs>
      <w:bidi/>
      <w:jc w:val="center"/>
      <w:rPr>
        <w:rFonts w:ascii="Sakkal Majalla" w:eastAsia="SimSun" w:hAnsi="Sakkal Majalla" w:cs="Traditional Arabic"/>
        <w:b/>
        <w:bCs/>
        <w:sz w:val="28"/>
        <w:szCs w:val="28"/>
        <w:lang w:val="en-US" w:eastAsia="zh-CN" w:bidi="ar-DZ"/>
      </w:rPr>
    </w:pPr>
    <w:r>
      <w:rPr>
        <w:rFonts w:ascii="Sakkal Majalla" w:eastAsia="SimSun" w:hAnsi="Sakkal Majalla" w:cs="Traditional Arabic" w:hint="cs"/>
        <w:b/>
        <w:bCs/>
        <w:sz w:val="28"/>
        <w:szCs w:val="28"/>
        <w:rtl/>
        <w:lang w:val="en-US" w:eastAsia="zh-CN" w:bidi="ar-DZ"/>
      </w:rPr>
      <w:t xml:space="preserve">د. </w:t>
    </w:r>
    <w:r w:rsidRPr="002235E8">
      <w:rPr>
        <w:rFonts w:ascii="Sakkal Majalla" w:eastAsia="SimSun" w:hAnsi="Sakkal Majalla" w:cs="Traditional Arabic"/>
        <w:b/>
        <w:bCs/>
        <w:sz w:val="28"/>
        <w:szCs w:val="28"/>
        <w:rtl/>
        <w:lang w:val="en-US" w:eastAsia="zh-CN" w:bidi="ar-DZ"/>
      </w:rPr>
      <w:t>يمينة سلماني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482A" w14:textId="0D85A15D" w:rsidR="008E22D2" w:rsidRPr="0002405C" w:rsidRDefault="008E22D2" w:rsidP="008E22D2">
    <w:pPr>
      <w:pStyle w:val="a5"/>
      <w:pBdr>
        <w:bottom w:val="thickThinSmallGap" w:sz="18" w:space="1" w:color="auto"/>
      </w:pBdr>
      <w:tabs>
        <w:tab w:val="clear" w:pos="4153"/>
        <w:tab w:val="clear" w:pos="8306"/>
        <w:tab w:val="center" w:pos="-4963"/>
        <w:tab w:val="right" w:pos="10772"/>
      </w:tabs>
      <w:bidi/>
      <w:jc w:val="center"/>
      <w:rPr>
        <w:b/>
        <w:bCs/>
        <w:lang w:val="en-US"/>
      </w:rPr>
    </w:pPr>
    <w:r w:rsidRPr="00AB2A00">
      <w:rPr>
        <w:rFonts w:ascii="Sakkal Majalla" w:eastAsia="SimSun" w:hAnsi="Sakkal Majalla" w:cs="Traditional Arabic" w:hint="cs"/>
        <w:b/>
        <w:bCs/>
        <w:sz w:val="28"/>
        <w:szCs w:val="28"/>
        <w:rtl/>
        <w:lang w:val="en-US" w:eastAsia="zh-CN" w:bidi="ar-DZ"/>
      </w:rPr>
      <w:t>مجلة قضايا فقهية واقتصادية معاصرة</w:t>
    </w:r>
    <w:r>
      <w:rPr>
        <w:rFonts w:ascii="Sakkal Majalla" w:hAnsi="Sakkal Majalla" w:hint="cs"/>
        <w:b/>
        <w:bCs/>
        <w:rtl/>
        <w:lang w:val="en-US" w:bidi="ar-DZ"/>
      </w:rPr>
      <w:t xml:space="preserve"> </w:t>
    </w:r>
    <w:r w:rsidRPr="00AA5285">
      <w:rPr>
        <w:rFonts w:ascii="Sakkal Majalla" w:hAnsi="Sakkal Majalla"/>
        <w:b/>
        <w:bCs/>
      </w:rPr>
      <w:t xml:space="preserve"> </w:t>
    </w:r>
    <w:r w:rsidRPr="00AA5285">
      <w:rPr>
        <w:rFonts w:asciiTheme="majorBidi" w:hAnsiTheme="majorBidi" w:cstheme="majorBidi"/>
        <w:b/>
        <w:bCs/>
        <w:sz w:val="24"/>
        <w:szCs w:val="24"/>
      </w:rPr>
      <w:t>(COFEI) Journal</w:t>
    </w:r>
    <w:r>
      <w:rPr>
        <w:rFonts w:ascii="Sakkal Majalla" w:hAnsi="Sakkal Majalla" w:hint="cs"/>
        <w:b/>
        <w:bCs/>
        <w:rtl/>
      </w:rPr>
      <w:t xml:space="preserve">                                     </w:t>
    </w:r>
    <w:r w:rsidRPr="003A53D8">
      <w:rPr>
        <w:rFonts w:ascii="Times New Roman" w:eastAsia="SimSun" w:hAnsi="Times New Roman" w:cs="Traditional Arabic"/>
        <w:b/>
        <w:bCs/>
        <w:sz w:val="28"/>
        <w:szCs w:val="28"/>
        <w:rtl/>
        <w:lang w:eastAsia="zh-CN"/>
      </w:rPr>
      <w:t>المجلد</w:t>
    </w:r>
    <w:r>
      <w:rPr>
        <w:rFonts w:ascii="Times New Roman" w:eastAsia="SimSun" w:hAnsi="Times New Roman" w:cs="Traditional Arabic" w:hint="cs"/>
        <w:b/>
        <w:bCs/>
        <w:sz w:val="28"/>
        <w:szCs w:val="28"/>
        <w:rtl/>
        <w:lang w:eastAsia="zh-CN"/>
      </w:rPr>
      <w:t xml:space="preserve"> </w:t>
    </w:r>
    <w:r w:rsidRPr="003A53D8">
      <w:rPr>
        <w:rFonts w:ascii="Times New Roman" w:eastAsia="SimSun" w:hAnsi="Times New Roman" w:cs="Traditional Arabic" w:hint="cs"/>
        <w:b/>
        <w:bCs/>
        <w:sz w:val="28"/>
        <w:szCs w:val="28"/>
        <w:rtl/>
        <w:lang w:eastAsia="zh-CN"/>
      </w:rPr>
      <w:t>02</w:t>
    </w:r>
    <w:r w:rsidRPr="00AA5285">
      <w:rPr>
        <w:rFonts w:hint="cs"/>
        <w:b/>
        <w:bCs/>
        <w:rtl/>
        <w:lang w:bidi="ar-DZ"/>
      </w:rPr>
      <w:t xml:space="preserve"> </w:t>
    </w:r>
    <w:r w:rsidRPr="003A53D8">
      <w:rPr>
        <w:rFonts w:ascii="Times New Roman" w:eastAsia="SimSun" w:hAnsi="Times New Roman" w:cs="Traditional Arabic"/>
        <w:b/>
        <w:bCs/>
        <w:sz w:val="28"/>
        <w:szCs w:val="28"/>
        <w:rtl/>
        <w:lang w:eastAsia="zh-CN"/>
      </w:rPr>
      <w:t>العدد</w:t>
    </w:r>
    <w:r>
      <w:rPr>
        <w:rFonts w:hint="cs"/>
        <w:b/>
        <w:bCs/>
        <w:rtl/>
      </w:rPr>
      <w:t xml:space="preserve"> </w:t>
    </w:r>
    <w:r w:rsidRPr="003A53D8">
      <w:rPr>
        <w:rFonts w:ascii="Times New Roman" w:eastAsia="SimSun" w:hAnsi="Times New Roman" w:cs="Traditional Arabic" w:hint="cs"/>
        <w:b/>
        <w:bCs/>
        <w:sz w:val="28"/>
        <w:szCs w:val="28"/>
        <w:rtl/>
        <w:lang w:eastAsia="zh-CN"/>
      </w:rPr>
      <w:t>01</w:t>
    </w:r>
    <w:r>
      <w:rPr>
        <w:rFonts w:ascii="Times New Roman" w:eastAsia="SimSun" w:hAnsi="Times New Roman" w:cs="Traditional Arabic" w:hint="cs"/>
        <w:b/>
        <w:bCs/>
        <w:sz w:val="28"/>
        <w:szCs w:val="28"/>
        <w:rtl/>
        <w:lang w:eastAsia="zh-CN"/>
      </w:rPr>
      <w:t>،</w:t>
    </w:r>
    <w:r w:rsidRPr="00AA5285">
      <w:rPr>
        <w:rFonts w:hint="cs"/>
        <w:b/>
        <w:bCs/>
        <w:rtl/>
      </w:rPr>
      <w:t xml:space="preserve"> (</w:t>
    </w:r>
    <w:r w:rsidRPr="003A53D8">
      <w:rPr>
        <w:rFonts w:ascii="Times New Roman" w:eastAsia="SimSun" w:hAnsi="Times New Roman" w:cs="Traditional Arabic" w:hint="cs"/>
        <w:b/>
        <w:bCs/>
        <w:sz w:val="28"/>
        <w:szCs w:val="28"/>
        <w:rtl/>
        <w:lang w:eastAsia="zh-CN"/>
      </w:rPr>
      <w:t>2022</w:t>
    </w:r>
    <w:r w:rsidRPr="00AA5285">
      <w:rPr>
        <w:rFonts w:hint="cs"/>
        <w:b/>
        <w:b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355"/>
    <w:multiLevelType w:val="hybridMultilevel"/>
    <w:tmpl w:val="6C381E26"/>
    <w:lvl w:ilvl="0" w:tplc="DFA0C03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2937D3"/>
    <w:multiLevelType w:val="hybridMultilevel"/>
    <w:tmpl w:val="515804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E74B51"/>
    <w:multiLevelType w:val="multilevel"/>
    <w:tmpl w:val="4E3CE058"/>
    <w:lvl w:ilvl="0">
      <w:start w:val="2"/>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12D12237"/>
    <w:multiLevelType w:val="hybridMultilevel"/>
    <w:tmpl w:val="2E3E6604"/>
    <w:lvl w:ilvl="0" w:tplc="B55E7782">
      <w:start w:val="1"/>
      <w:numFmt w:val="bullet"/>
      <w:suff w:val="spac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903377"/>
    <w:multiLevelType w:val="hybridMultilevel"/>
    <w:tmpl w:val="1F30C7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E95558"/>
    <w:multiLevelType w:val="hybridMultilevel"/>
    <w:tmpl w:val="16DEC842"/>
    <w:lvl w:ilvl="0" w:tplc="650E55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CB86B63"/>
    <w:multiLevelType w:val="hybridMultilevel"/>
    <w:tmpl w:val="FAA4248A"/>
    <w:lvl w:ilvl="0" w:tplc="1CB48DBA">
      <w:start w:val="1"/>
      <w:numFmt w:val="bullet"/>
      <w:lvlText w:val=""/>
      <w:lvlJc w:val="left"/>
      <w:pPr>
        <w:ind w:left="1080" w:hanging="72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40300A"/>
    <w:multiLevelType w:val="hybridMultilevel"/>
    <w:tmpl w:val="2E3876E6"/>
    <w:lvl w:ilvl="0" w:tplc="69322162">
      <w:start w:val="1"/>
      <w:numFmt w:val="bullet"/>
      <w:lvlText w:val="-"/>
      <w:lvlJc w:val="left"/>
      <w:pPr>
        <w:ind w:left="925" w:hanging="360"/>
      </w:pPr>
      <w:rPr>
        <w:rFonts w:ascii="Traditional Arabic" w:eastAsiaTheme="minorHAnsi" w:hAnsi="Traditional Arabic" w:cs="Traditional Arabic" w:hint="default"/>
      </w:rPr>
    </w:lvl>
    <w:lvl w:ilvl="1" w:tplc="08090003" w:tentative="1">
      <w:start w:val="1"/>
      <w:numFmt w:val="bullet"/>
      <w:lvlText w:val="o"/>
      <w:lvlJc w:val="left"/>
      <w:pPr>
        <w:ind w:left="1645" w:hanging="360"/>
      </w:pPr>
      <w:rPr>
        <w:rFonts w:ascii="Courier New" w:hAnsi="Courier New" w:cs="Courier New" w:hint="default"/>
      </w:rPr>
    </w:lvl>
    <w:lvl w:ilvl="2" w:tplc="08090005" w:tentative="1">
      <w:start w:val="1"/>
      <w:numFmt w:val="bullet"/>
      <w:lvlText w:val=""/>
      <w:lvlJc w:val="left"/>
      <w:pPr>
        <w:ind w:left="2365" w:hanging="360"/>
      </w:pPr>
      <w:rPr>
        <w:rFonts w:ascii="Wingdings" w:hAnsi="Wingdings" w:hint="default"/>
      </w:rPr>
    </w:lvl>
    <w:lvl w:ilvl="3" w:tplc="08090001" w:tentative="1">
      <w:start w:val="1"/>
      <w:numFmt w:val="bullet"/>
      <w:lvlText w:val=""/>
      <w:lvlJc w:val="left"/>
      <w:pPr>
        <w:ind w:left="3085" w:hanging="360"/>
      </w:pPr>
      <w:rPr>
        <w:rFonts w:ascii="Symbol" w:hAnsi="Symbol" w:hint="default"/>
      </w:rPr>
    </w:lvl>
    <w:lvl w:ilvl="4" w:tplc="08090003" w:tentative="1">
      <w:start w:val="1"/>
      <w:numFmt w:val="bullet"/>
      <w:lvlText w:val="o"/>
      <w:lvlJc w:val="left"/>
      <w:pPr>
        <w:ind w:left="3805" w:hanging="360"/>
      </w:pPr>
      <w:rPr>
        <w:rFonts w:ascii="Courier New" w:hAnsi="Courier New" w:cs="Courier New" w:hint="default"/>
      </w:rPr>
    </w:lvl>
    <w:lvl w:ilvl="5" w:tplc="08090005" w:tentative="1">
      <w:start w:val="1"/>
      <w:numFmt w:val="bullet"/>
      <w:lvlText w:val=""/>
      <w:lvlJc w:val="left"/>
      <w:pPr>
        <w:ind w:left="4525" w:hanging="360"/>
      </w:pPr>
      <w:rPr>
        <w:rFonts w:ascii="Wingdings" w:hAnsi="Wingdings" w:hint="default"/>
      </w:rPr>
    </w:lvl>
    <w:lvl w:ilvl="6" w:tplc="08090001" w:tentative="1">
      <w:start w:val="1"/>
      <w:numFmt w:val="bullet"/>
      <w:lvlText w:val=""/>
      <w:lvlJc w:val="left"/>
      <w:pPr>
        <w:ind w:left="5245" w:hanging="360"/>
      </w:pPr>
      <w:rPr>
        <w:rFonts w:ascii="Symbol" w:hAnsi="Symbol" w:hint="default"/>
      </w:rPr>
    </w:lvl>
    <w:lvl w:ilvl="7" w:tplc="08090003" w:tentative="1">
      <w:start w:val="1"/>
      <w:numFmt w:val="bullet"/>
      <w:lvlText w:val="o"/>
      <w:lvlJc w:val="left"/>
      <w:pPr>
        <w:ind w:left="5965" w:hanging="360"/>
      </w:pPr>
      <w:rPr>
        <w:rFonts w:ascii="Courier New" w:hAnsi="Courier New" w:cs="Courier New" w:hint="default"/>
      </w:rPr>
    </w:lvl>
    <w:lvl w:ilvl="8" w:tplc="08090005" w:tentative="1">
      <w:start w:val="1"/>
      <w:numFmt w:val="bullet"/>
      <w:lvlText w:val=""/>
      <w:lvlJc w:val="left"/>
      <w:pPr>
        <w:ind w:left="6685" w:hanging="360"/>
      </w:pPr>
      <w:rPr>
        <w:rFonts w:ascii="Wingdings" w:hAnsi="Wingdings" w:hint="default"/>
      </w:rPr>
    </w:lvl>
  </w:abstractNum>
  <w:abstractNum w:abstractNumId="8" w15:restartNumberingAfterBreak="0">
    <w:nsid w:val="24FC1A1F"/>
    <w:multiLevelType w:val="hybridMultilevel"/>
    <w:tmpl w:val="FC06240C"/>
    <w:lvl w:ilvl="0" w:tplc="1CB48DB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C1804"/>
    <w:multiLevelType w:val="hybridMultilevel"/>
    <w:tmpl w:val="2F506E4C"/>
    <w:lvl w:ilvl="0" w:tplc="1CB48DB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895D40"/>
    <w:multiLevelType w:val="hybridMultilevel"/>
    <w:tmpl w:val="351868CE"/>
    <w:lvl w:ilvl="0" w:tplc="39025286">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C283CED"/>
    <w:multiLevelType w:val="hybridMultilevel"/>
    <w:tmpl w:val="9AA64A90"/>
    <w:lvl w:ilvl="0" w:tplc="E520B7BA">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965CA2"/>
    <w:multiLevelType w:val="hybridMultilevel"/>
    <w:tmpl w:val="29285FDA"/>
    <w:lvl w:ilvl="0" w:tplc="E092C7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F91AB3"/>
    <w:multiLevelType w:val="hybridMultilevel"/>
    <w:tmpl w:val="6C708E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341F90"/>
    <w:multiLevelType w:val="hybridMultilevel"/>
    <w:tmpl w:val="3258E5B8"/>
    <w:lvl w:ilvl="0" w:tplc="E092C7A4">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3774EC"/>
    <w:multiLevelType w:val="hybridMultilevel"/>
    <w:tmpl w:val="A366330A"/>
    <w:lvl w:ilvl="0" w:tplc="C38C6C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920FC1"/>
    <w:multiLevelType w:val="hybridMultilevel"/>
    <w:tmpl w:val="AFFCE330"/>
    <w:lvl w:ilvl="0" w:tplc="9CD8AF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1776DA"/>
    <w:multiLevelType w:val="hybridMultilevel"/>
    <w:tmpl w:val="8DD6CB54"/>
    <w:lvl w:ilvl="0" w:tplc="68FCF2B4">
      <w:numFmt w:val="bullet"/>
      <w:lvlText w:val="-"/>
      <w:lvlJc w:val="left"/>
      <w:pPr>
        <w:ind w:left="925" w:hanging="360"/>
      </w:pPr>
      <w:rPr>
        <w:rFonts w:ascii="Traditional Arabic" w:eastAsiaTheme="minorHAnsi" w:hAnsi="Traditional Arabic" w:cs="Traditional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8" w15:restartNumberingAfterBreak="0">
    <w:nsid w:val="536A4246"/>
    <w:multiLevelType w:val="hybridMultilevel"/>
    <w:tmpl w:val="3ECEF0D4"/>
    <w:lvl w:ilvl="0" w:tplc="B83AFE7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3046F9"/>
    <w:multiLevelType w:val="hybridMultilevel"/>
    <w:tmpl w:val="1876EBC6"/>
    <w:lvl w:ilvl="0" w:tplc="1CB48D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1E7F0F"/>
    <w:multiLevelType w:val="hybridMultilevel"/>
    <w:tmpl w:val="F9A62250"/>
    <w:lvl w:ilvl="0" w:tplc="922E80EA">
      <w:start w:val="2"/>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47824"/>
    <w:multiLevelType w:val="hybridMultilevel"/>
    <w:tmpl w:val="DD2EB58C"/>
    <w:lvl w:ilvl="0" w:tplc="1CB48DB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3991840"/>
    <w:multiLevelType w:val="hybridMultilevel"/>
    <w:tmpl w:val="BE24E8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1F1C63"/>
    <w:multiLevelType w:val="hybridMultilevel"/>
    <w:tmpl w:val="1480B3D2"/>
    <w:lvl w:ilvl="0" w:tplc="A3380FC2">
      <w:start w:val="1"/>
      <w:numFmt w:val="arabicAlpha"/>
      <w:lvlText w:val="%1."/>
      <w:lvlJc w:val="left"/>
      <w:pPr>
        <w:ind w:left="720" w:hanging="360"/>
      </w:pPr>
      <w:rPr>
        <w:rFonts w:hint="default"/>
      </w:rPr>
    </w:lvl>
    <w:lvl w:ilvl="1" w:tplc="1202598C">
      <w:start w:val="1"/>
      <w:numFmt w:val="decimal"/>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2B524B"/>
    <w:multiLevelType w:val="hybridMultilevel"/>
    <w:tmpl w:val="9A52AF58"/>
    <w:lvl w:ilvl="0" w:tplc="F1389348">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5" w15:restartNumberingAfterBreak="0">
    <w:nsid w:val="78937C59"/>
    <w:multiLevelType w:val="hybridMultilevel"/>
    <w:tmpl w:val="29F2975E"/>
    <w:lvl w:ilvl="0" w:tplc="1CB48DB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EB6C79"/>
    <w:multiLevelType w:val="hybridMultilevel"/>
    <w:tmpl w:val="5D669E96"/>
    <w:lvl w:ilvl="0" w:tplc="58645FF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A93282A"/>
    <w:multiLevelType w:val="hybridMultilevel"/>
    <w:tmpl w:val="5B146A72"/>
    <w:lvl w:ilvl="0" w:tplc="BDA297E2">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D713917"/>
    <w:multiLevelType w:val="hybridMultilevel"/>
    <w:tmpl w:val="787C8806"/>
    <w:lvl w:ilvl="0" w:tplc="5028606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DCC6165"/>
    <w:multiLevelType w:val="hybridMultilevel"/>
    <w:tmpl w:val="5F62C430"/>
    <w:lvl w:ilvl="0" w:tplc="0D54A71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0"/>
  </w:num>
  <w:num w:numId="3">
    <w:abstractNumId w:val="8"/>
  </w:num>
  <w:num w:numId="4">
    <w:abstractNumId w:val="16"/>
  </w:num>
  <w:num w:numId="5">
    <w:abstractNumId w:val="0"/>
  </w:num>
  <w:num w:numId="6">
    <w:abstractNumId w:val="23"/>
  </w:num>
  <w:num w:numId="7">
    <w:abstractNumId w:val="25"/>
  </w:num>
  <w:num w:numId="8">
    <w:abstractNumId w:val="5"/>
  </w:num>
  <w:num w:numId="9">
    <w:abstractNumId w:val="21"/>
  </w:num>
  <w:num w:numId="10">
    <w:abstractNumId w:val="29"/>
  </w:num>
  <w:num w:numId="11">
    <w:abstractNumId w:val="14"/>
  </w:num>
  <w:num w:numId="12">
    <w:abstractNumId w:val="3"/>
  </w:num>
  <w:num w:numId="13">
    <w:abstractNumId w:val="12"/>
  </w:num>
  <w:num w:numId="14">
    <w:abstractNumId w:val="15"/>
  </w:num>
  <w:num w:numId="15">
    <w:abstractNumId w:val="6"/>
  </w:num>
  <w:num w:numId="16">
    <w:abstractNumId w:val="26"/>
  </w:num>
  <w:num w:numId="17">
    <w:abstractNumId w:val="27"/>
  </w:num>
  <w:num w:numId="18">
    <w:abstractNumId w:val="24"/>
  </w:num>
  <w:num w:numId="19">
    <w:abstractNumId w:val="9"/>
  </w:num>
  <w:num w:numId="20">
    <w:abstractNumId w:val="28"/>
  </w:num>
  <w:num w:numId="21">
    <w:abstractNumId w:val="11"/>
  </w:num>
  <w:num w:numId="22">
    <w:abstractNumId w:val="17"/>
  </w:num>
  <w:num w:numId="23">
    <w:abstractNumId w:val="22"/>
  </w:num>
  <w:num w:numId="24">
    <w:abstractNumId w:val="1"/>
  </w:num>
  <w:num w:numId="25">
    <w:abstractNumId w:val="13"/>
  </w:num>
  <w:num w:numId="26">
    <w:abstractNumId w:val="4"/>
  </w:num>
  <w:num w:numId="27">
    <w:abstractNumId w:val="19"/>
  </w:num>
  <w:num w:numId="28">
    <w:abstractNumId w:val="7"/>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2"/>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A67"/>
    <w:rsid w:val="0000280F"/>
    <w:rsid w:val="00004803"/>
    <w:rsid w:val="00011724"/>
    <w:rsid w:val="0001326E"/>
    <w:rsid w:val="000205D9"/>
    <w:rsid w:val="00020DEC"/>
    <w:rsid w:val="00021FBC"/>
    <w:rsid w:val="00024D26"/>
    <w:rsid w:val="00027008"/>
    <w:rsid w:val="00042589"/>
    <w:rsid w:val="00051165"/>
    <w:rsid w:val="000635F3"/>
    <w:rsid w:val="00063B9E"/>
    <w:rsid w:val="000836CB"/>
    <w:rsid w:val="0009265E"/>
    <w:rsid w:val="000A26AF"/>
    <w:rsid w:val="000A2EBB"/>
    <w:rsid w:val="000A4BC0"/>
    <w:rsid w:val="000B0AF0"/>
    <w:rsid w:val="000C0196"/>
    <w:rsid w:val="000D2F17"/>
    <w:rsid w:val="000E7202"/>
    <w:rsid w:val="000F276D"/>
    <w:rsid w:val="000F2FC4"/>
    <w:rsid w:val="00110851"/>
    <w:rsid w:val="001118C3"/>
    <w:rsid w:val="00122AD3"/>
    <w:rsid w:val="00123B3C"/>
    <w:rsid w:val="00126C9D"/>
    <w:rsid w:val="001517D8"/>
    <w:rsid w:val="00155C65"/>
    <w:rsid w:val="00165D66"/>
    <w:rsid w:val="0017038A"/>
    <w:rsid w:val="00175854"/>
    <w:rsid w:val="00176CF2"/>
    <w:rsid w:val="001873DB"/>
    <w:rsid w:val="00190449"/>
    <w:rsid w:val="001B11B4"/>
    <w:rsid w:val="001B22E8"/>
    <w:rsid w:val="001C339F"/>
    <w:rsid w:val="001E230C"/>
    <w:rsid w:val="001F5C25"/>
    <w:rsid w:val="001F773C"/>
    <w:rsid w:val="00200F0B"/>
    <w:rsid w:val="00207E4A"/>
    <w:rsid w:val="00210B97"/>
    <w:rsid w:val="00211662"/>
    <w:rsid w:val="00216E92"/>
    <w:rsid w:val="00221B7B"/>
    <w:rsid w:val="002235E8"/>
    <w:rsid w:val="00243124"/>
    <w:rsid w:val="00247593"/>
    <w:rsid w:val="00250C81"/>
    <w:rsid w:val="00261C1B"/>
    <w:rsid w:val="00273595"/>
    <w:rsid w:val="00274151"/>
    <w:rsid w:val="00286FB0"/>
    <w:rsid w:val="00291E67"/>
    <w:rsid w:val="00292348"/>
    <w:rsid w:val="00293110"/>
    <w:rsid w:val="002C3FDE"/>
    <w:rsid w:val="002C5589"/>
    <w:rsid w:val="002E13CC"/>
    <w:rsid w:val="002E5B04"/>
    <w:rsid w:val="002E7381"/>
    <w:rsid w:val="00303F68"/>
    <w:rsid w:val="0030730C"/>
    <w:rsid w:val="003073E7"/>
    <w:rsid w:val="00312BD7"/>
    <w:rsid w:val="003212BD"/>
    <w:rsid w:val="003424BA"/>
    <w:rsid w:val="00345EE7"/>
    <w:rsid w:val="003743F7"/>
    <w:rsid w:val="00377CE3"/>
    <w:rsid w:val="003840D7"/>
    <w:rsid w:val="003911EF"/>
    <w:rsid w:val="0039197B"/>
    <w:rsid w:val="00395ABD"/>
    <w:rsid w:val="003A20A7"/>
    <w:rsid w:val="003A48E0"/>
    <w:rsid w:val="003B0EE4"/>
    <w:rsid w:val="003B2235"/>
    <w:rsid w:val="003C5936"/>
    <w:rsid w:val="003E2EFC"/>
    <w:rsid w:val="003F2EC5"/>
    <w:rsid w:val="003F3A10"/>
    <w:rsid w:val="003F4BAC"/>
    <w:rsid w:val="0040015A"/>
    <w:rsid w:val="0041024F"/>
    <w:rsid w:val="004239D8"/>
    <w:rsid w:val="004321EE"/>
    <w:rsid w:val="00440A5D"/>
    <w:rsid w:val="00445B0A"/>
    <w:rsid w:val="0045786F"/>
    <w:rsid w:val="004829C5"/>
    <w:rsid w:val="0049605F"/>
    <w:rsid w:val="004A0634"/>
    <w:rsid w:val="004A7190"/>
    <w:rsid w:val="004C4E4F"/>
    <w:rsid w:val="004C525A"/>
    <w:rsid w:val="004C57C2"/>
    <w:rsid w:val="004D354D"/>
    <w:rsid w:val="004D4032"/>
    <w:rsid w:val="004E1B88"/>
    <w:rsid w:val="004E42EC"/>
    <w:rsid w:val="004F733C"/>
    <w:rsid w:val="00500EF4"/>
    <w:rsid w:val="00504785"/>
    <w:rsid w:val="00505F42"/>
    <w:rsid w:val="0051383C"/>
    <w:rsid w:val="00522C7E"/>
    <w:rsid w:val="00522F89"/>
    <w:rsid w:val="00526167"/>
    <w:rsid w:val="00535AD0"/>
    <w:rsid w:val="00536492"/>
    <w:rsid w:val="00537D5E"/>
    <w:rsid w:val="005408A3"/>
    <w:rsid w:val="005527A5"/>
    <w:rsid w:val="005530AF"/>
    <w:rsid w:val="00567D80"/>
    <w:rsid w:val="0057426E"/>
    <w:rsid w:val="005819D3"/>
    <w:rsid w:val="005B2A53"/>
    <w:rsid w:val="005C7693"/>
    <w:rsid w:val="005C7A17"/>
    <w:rsid w:val="005C7BA3"/>
    <w:rsid w:val="005D3266"/>
    <w:rsid w:val="005D660C"/>
    <w:rsid w:val="005E5159"/>
    <w:rsid w:val="005F780C"/>
    <w:rsid w:val="0060391C"/>
    <w:rsid w:val="0065064E"/>
    <w:rsid w:val="0065337D"/>
    <w:rsid w:val="00654248"/>
    <w:rsid w:val="00677902"/>
    <w:rsid w:val="006807E3"/>
    <w:rsid w:val="006A64DE"/>
    <w:rsid w:val="006A6E3E"/>
    <w:rsid w:val="006B0393"/>
    <w:rsid w:val="006B092A"/>
    <w:rsid w:val="006C5BB1"/>
    <w:rsid w:val="006D4D4B"/>
    <w:rsid w:val="006E3E50"/>
    <w:rsid w:val="006F188E"/>
    <w:rsid w:val="007009E7"/>
    <w:rsid w:val="00714594"/>
    <w:rsid w:val="00716FF3"/>
    <w:rsid w:val="00722E1C"/>
    <w:rsid w:val="00731CD0"/>
    <w:rsid w:val="00737587"/>
    <w:rsid w:val="00742635"/>
    <w:rsid w:val="00752B8B"/>
    <w:rsid w:val="00755801"/>
    <w:rsid w:val="00757D85"/>
    <w:rsid w:val="00761479"/>
    <w:rsid w:val="00765D61"/>
    <w:rsid w:val="00777A67"/>
    <w:rsid w:val="00785BA1"/>
    <w:rsid w:val="00794BEE"/>
    <w:rsid w:val="00796D3B"/>
    <w:rsid w:val="007A44E6"/>
    <w:rsid w:val="007A5AA6"/>
    <w:rsid w:val="007A6D16"/>
    <w:rsid w:val="007A7547"/>
    <w:rsid w:val="007C79B2"/>
    <w:rsid w:val="007F39AA"/>
    <w:rsid w:val="007F449B"/>
    <w:rsid w:val="008101AB"/>
    <w:rsid w:val="0081238F"/>
    <w:rsid w:val="00812656"/>
    <w:rsid w:val="008214D3"/>
    <w:rsid w:val="00845B0A"/>
    <w:rsid w:val="0086349F"/>
    <w:rsid w:val="008732C0"/>
    <w:rsid w:val="00886D20"/>
    <w:rsid w:val="00892719"/>
    <w:rsid w:val="008A4AC1"/>
    <w:rsid w:val="008C1FFD"/>
    <w:rsid w:val="008C5B50"/>
    <w:rsid w:val="008D61B4"/>
    <w:rsid w:val="008E22D2"/>
    <w:rsid w:val="008E3152"/>
    <w:rsid w:val="008E4B27"/>
    <w:rsid w:val="008F09D8"/>
    <w:rsid w:val="008F17D3"/>
    <w:rsid w:val="008F42BC"/>
    <w:rsid w:val="008F71A5"/>
    <w:rsid w:val="00901197"/>
    <w:rsid w:val="00903FC5"/>
    <w:rsid w:val="00915BA2"/>
    <w:rsid w:val="00930A11"/>
    <w:rsid w:val="009604C4"/>
    <w:rsid w:val="00965748"/>
    <w:rsid w:val="009718B2"/>
    <w:rsid w:val="00976194"/>
    <w:rsid w:val="00991D65"/>
    <w:rsid w:val="0099488D"/>
    <w:rsid w:val="009A3753"/>
    <w:rsid w:val="009A57C0"/>
    <w:rsid w:val="009A5E17"/>
    <w:rsid w:val="009B5D57"/>
    <w:rsid w:val="009B63C5"/>
    <w:rsid w:val="009C71A6"/>
    <w:rsid w:val="009E0C5A"/>
    <w:rsid w:val="009E5F3E"/>
    <w:rsid w:val="009F0113"/>
    <w:rsid w:val="009F07E7"/>
    <w:rsid w:val="009F0A82"/>
    <w:rsid w:val="009F766E"/>
    <w:rsid w:val="009F7816"/>
    <w:rsid w:val="00A1068F"/>
    <w:rsid w:val="00A11D56"/>
    <w:rsid w:val="00A13904"/>
    <w:rsid w:val="00A215DA"/>
    <w:rsid w:val="00A47FB8"/>
    <w:rsid w:val="00A5448D"/>
    <w:rsid w:val="00A72772"/>
    <w:rsid w:val="00A743C4"/>
    <w:rsid w:val="00A74728"/>
    <w:rsid w:val="00A94F52"/>
    <w:rsid w:val="00A956A6"/>
    <w:rsid w:val="00AA1E10"/>
    <w:rsid w:val="00AC3BCA"/>
    <w:rsid w:val="00AD0BAF"/>
    <w:rsid w:val="00AE1BAB"/>
    <w:rsid w:val="00AF58D4"/>
    <w:rsid w:val="00B03A6B"/>
    <w:rsid w:val="00B04441"/>
    <w:rsid w:val="00B07826"/>
    <w:rsid w:val="00B41D97"/>
    <w:rsid w:val="00B7337B"/>
    <w:rsid w:val="00B9078A"/>
    <w:rsid w:val="00B9254D"/>
    <w:rsid w:val="00B94B53"/>
    <w:rsid w:val="00BA7DAF"/>
    <w:rsid w:val="00BB52C2"/>
    <w:rsid w:val="00BC364E"/>
    <w:rsid w:val="00BD3832"/>
    <w:rsid w:val="00BD3E3B"/>
    <w:rsid w:val="00BD782F"/>
    <w:rsid w:val="00BE0684"/>
    <w:rsid w:val="00BE13A9"/>
    <w:rsid w:val="00BF1E0F"/>
    <w:rsid w:val="00C243AE"/>
    <w:rsid w:val="00C35153"/>
    <w:rsid w:val="00C555E0"/>
    <w:rsid w:val="00C7232D"/>
    <w:rsid w:val="00C741AB"/>
    <w:rsid w:val="00C848F2"/>
    <w:rsid w:val="00C85088"/>
    <w:rsid w:val="00CA6899"/>
    <w:rsid w:val="00CC3927"/>
    <w:rsid w:val="00CE1801"/>
    <w:rsid w:val="00D036A6"/>
    <w:rsid w:val="00D05718"/>
    <w:rsid w:val="00D128A5"/>
    <w:rsid w:val="00D179D1"/>
    <w:rsid w:val="00D237D1"/>
    <w:rsid w:val="00D2539A"/>
    <w:rsid w:val="00D318AD"/>
    <w:rsid w:val="00D35CC7"/>
    <w:rsid w:val="00D40EC6"/>
    <w:rsid w:val="00D44A4B"/>
    <w:rsid w:val="00D634C9"/>
    <w:rsid w:val="00D66DDE"/>
    <w:rsid w:val="00D673CE"/>
    <w:rsid w:val="00D7071E"/>
    <w:rsid w:val="00D84333"/>
    <w:rsid w:val="00D877F1"/>
    <w:rsid w:val="00D946B7"/>
    <w:rsid w:val="00D96905"/>
    <w:rsid w:val="00DB1ECC"/>
    <w:rsid w:val="00DB507B"/>
    <w:rsid w:val="00DB6724"/>
    <w:rsid w:val="00DD23F4"/>
    <w:rsid w:val="00DF0292"/>
    <w:rsid w:val="00DF3FC7"/>
    <w:rsid w:val="00E11D0B"/>
    <w:rsid w:val="00E14B1D"/>
    <w:rsid w:val="00E1720E"/>
    <w:rsid w:val="00E23045"/>
    <w:rsid w:val="00E301FE"/>
    <w:rsid w:val="00E316B8"/>
    <w:rsid w:val="00E46F0F"/>
    <w:rsid w:val="00E507FF"/>
    <w:rsid w:val="00E55733"/>
    <w:rsid w:val="00E60D79"/>
    <w:rsid w:val="00E62D2B"/>
    <w:rsid w:val="00E67A47"/>
    <w:rsid w:val="00E73286"/>
    <w:rsid w:val="00E7453F"/>
    <w:rsid w:val="00E85C38"/>
    <w:rsid w:val="00E8647C"/>
    <w:rsid w:val="00E9325B"/>
    <w:rsid w:val="00E94BB6"/>
    <w:rsid w:val="00EB483D"/>
    <w:rsid w:val="00EC3BF9"/>
    <w:rsid w:val="00ED7536"/>
    <w:rsid w:val="00EF740A"/>
    <w:rsid w:val="00F06628"/>
    <w:rsid w:val="00F2018D"/>
    <w:rsid w:val="00F43E57"/>
    <w:rsid w:val="00F525F8"/>
    <w:rsid w:val="00F57410"/>
    <w:rsid w:val="00F60F66"/>
    <w:rsid w:val="00F630A2"/>
    <w:rsid w:val="00F663D9"/>
    <w:rsid w:val="00F8009D"/>
    <w:rsid w:val="00F81BDA"/>
    <w:rsid w:val="00F81C76"/>
    <w:rsid w:val="00FA2C01"/>
    <w:rsid w:val="00FA55F2"/>
    <w:rsid w:val="00FA5FB2"/>
    <w:rsid w:val="00FC4B4E"/>
    <w:rsid w:val="00FD0F38"/>
    <w:rsid w:val="00FD65FD"/>
    <w:rsid w:val="00FF420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92C33C1"/>
  <w15:docId w15:val="{6071BDE6-553C-4548-B3CB-4DD7AA80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777A67"/>
    <w:pPr>
      <w:spacing w:after="0" w:line="240" w:lineRule="auto"/>
    </w:pPr>
    <w:rPr>
      <w:sz w:val="20"/>
      <w:szCs w:val="20"/>
    </w:rPr>
  </w:style>
  <w:style w:type="character" w:customStyle="1" w:styleId="Char">
    <w:name w:val="نص حاشية سفلية Char"/>
    <w:basedOn w:val="a0"/>
    <w:link w:val="a3"/>
    <w:rsid w:val="00777A67"/>
    <w:rPr>
      <w:sz w:val="20"/>
      <w:szCs w:val="20"/>
    </w:rPr>
  </w:style>
  <w:style w:type="character" w:styleId="a4">
    <w:name w:val="footnote reference"/>
    <w:basedOn w:val="a0"/>
    <w:uiPriority w:val="99"/>
    <w:semiHidden/>
    <w:unhideWhenUsed/>
    <w:rsid w:val="00777A67"/>
    <w:rPr>
      <w:vertAlign w:val="superscript"/>
    </w:rPr>
  </w:style>
  <w:style w:type="paragraph" w:styleId="a5">
    <w:name w:val="header"/>
    <w:basedOn w:val="a"/>
    <w:link w:val="Char0"/>
    <w:uiPriority w:val="99"/>
    <w:unhideWhenUsed/>
    <w:rsid w:val="00777A67"/>
    <w:pPr>
      <w:tabs>
        <w:tab w:val="center" w:pos="4153"/>
        <w:tab w:val="right" w:pos="8306"/>
      </w:tabs>
      <w:spacing w:after="0" w:line="240" w:lineRule="auto"/>
    </w:pPr>
  </w:style>
  <w:style w:type="character" w:customStyle="1" w:styleId="Char0">
    <w:name w:val="رأس الصفحة Char"/>
    <w:basedOn w:val="a0"/>
    <w:link w:val="a5"/>
    <w:uiPriority w:val="99"/>
    <w:rsid w:val="00777A67"/>
  </w:style>
  <w:style w:type="paragraph" w:styleId="a6">
    <w:name w:val="footer"/>
    <w:basedOn w:val="a"/>
    <w:link w:val="Char1"/>
    <w:uiPriority w:val="99"/>
    <w:unhideWhenUsed/>
    <w:rsid w:val="00777A67"/>
    <w:pPr>
      <w:tabs>
        <w:tab w:val="center" w:pos="4153"/>
        <w:tab w:val="right" w:pos="8306"/>
      </w:tabs>
      <w:spacing w:after="0" w:line="240" w:lineRule="auto"/>
    </w:pPr>
  </w:style>
  <w:style w:type="character" w:customStyle="1" w:styleId="Char1">
    <w:name w:val="تذييل الصفحة Char"/>
    <w:basedOn w:val="a0"/>
    <w:link w:val="a6"/>
    <w:uiPriority w:val="99"/>
    <w:rsid w:val="00777A67"/>
  </w:style>
  <w:style w:type="paragraph" w:styleId="a7">
    <w:name w:val="List Paragraph"/>
    <w:basedOn w:val="a"/>
    <w:uiPriority w:val="34"/>
    <w:qFormat/>
    <w:rsid w:val="00777A67"/>
    <w:pPr>
      <w:ind w:left="720"/>
      <w:contextualSpacing/>
    </w:pPr>
  </w:style>
  <w:style w:type="paragraph" w:styleId="a8">
    <w:name w:val="Balloon Text"/>
    <w:basedOn w:val="a"/>
    <w:link w:val="Char2"/>
    <w:uiPriority w:val="99"/>
    <w:semiHidden/>
    <w:unhideWhenUsed/>
    <w:rsid w:val="003212BD"/>
    <w:pPr>
      <w:spacing w:after="0" w:line="240" w:lineRule="auto"/>
    </w:pPr>
    <w:rPr>
      <w:rFonts w:ascii="Segoe UI" w:hAnsi="Segoe UI" w:cs="Segoe UI"/>
      <w:sz w:val="18"/>
      <w:szCs w:val="18"/>
    </w:rPr>
  </w:style>
  <w:style w:type="character" w:customStyle="1" w:styleId="Char2">
    <w:name w:val="نص في بالون Char"/>
    <w:basedOn w:val="a0"/>
    <w:link w:val="a8"/>
    <w:uiPriority w:val="99"/>
    <w:semiHidden/>
    <w:rsid w:val="003212BD"/>
    <w:rPr>
      <w:rFonts w:ascii="Segoe UI" w:hAnsi="Segoe UI" w:cs="Segoe UI"/>
      <w:sz w:val="18"/>
      <w:szCs w:val="18"/>
    </w:rPr>
  </w:style>
  <w:style w:type="table" w:styleId="a9">
    <w:name w:val="Table Grid"/>
    <w:basedOn w:val="a1"/>
    <w:uiPriority w:val="39"/>
    <w:rsid w:val="00EC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nhideWhenUsed/>
    <w:rsid w:val="002235E8"/>
    <w:rPr>
      <w:color w:val="0563C1" w:themeColor="hyperlink"/>
      <w:u w:val="single"/>
    </w:rPr>
  </w:style>
  <w:style w:type="character" w:styleId="aa">
    <w:name w:val="Unresolved Mention"/>
    <w:basedOn w:val="a0"/>
    <w:uiPriority w:val="99"/>
    <w:semiHidden/>
    <w:unhideWhenUsed/>
    <w:rsid w:val="00223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2325D-1BFE-41CF-9B77-DA6C8F65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27</Pages>
  <Words>5604</Words>
  <Characters>31949</Characters>
  <Application>Microsoft Office Word</Application>
  <DocSecurity>0</DocSecurity>
  <Lines>266</Lines>
  <Paragraphs>74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PcDoc</cp:lastModifiedBy>
  <cp:revision>181</cp:revision>
  <cp:lastPrinted>2022-01-28T20:46:00Z</cp:lastPrinted>
  <dcterms:created xsi:type="dcterms:W3CDTF">2021-12-27T18:47:00Z</dcterms:created>
  <dcterms:modified xsi:type="dcterms:W3CDTF">2022-04-17T13:48:00Z</dcterms:modified>
</cp:coreProperties>
</file>